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97" w:rsidRPr="00E724D4" w:rsidRDefault="00455697" w:rsidP="00D963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724D4">
        <w:rPr>
          <w:rFonts w:ascii="Times New Roman" w:eastAsia="Times New Roman" w:hAnsi="Times New Roman" w:cs="Times New Roman"/>
          <w:sz w:val="24"/>
          <w:szCs w:val="24"/>
        </w:rPr>
        <w:tab/>
      </w:r>
      <w:r w:rsidRPr="00E724D4">
        <w:rPr>
          <w:rFonts w:ascii="Times New Roman" w:eastAsia="Times New Roman" w:hAnsi="Times New Roman" w:cs="Times New Roman"/>
          <w:sz w:val="24"/>
          <w:szCs w:val="24"/>
        </w:rPr>
        <w:tab/>
      </w:r>
      <w:r w:rsidRPr="00E724D4">
        <w:rPr>
          <w:rFonts w:ascii="Times New Roman" w:eastAsia="Times New Roman" w:hAnsi="Times New Roman" w:cs="Times New Roman"/>
          <w:sz w:val="24"/>
          <w:szCs w:val="24"/>
        </w:rPr>
        <w:tab/>
      </w:r>
      <w:r w:rsidRPr="00E724D4">
        <w:rPr>
          <w:rFonts w:ascii="Times New Roman" w:eastAsia="Times New Roman" w:hAnsi="Times New Roman" w:cs="Times New Roman"/>
          <w:sz w:val="24"/>
          <w:szCs w:val="24"/>
        </w:rPr>
        <w:object w:dxaOrig="2970" w:dyaOrig="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5pt" o:ole="" fillcolor="window">
            <v:imagedata r:id="rId6" o:title=""/>
          </v:shape>
          <o:OLEObject Type="Embed" ProgID="MSPhotoEd.3" ShapeID="_x0000_i1025" DrawAspect="Content" ObjectID="_1559551033" r:id="rId7"/>
        </w:object>
      </w:r>
    </w:p>
    <w:p w:rsidR="00455697" w:rsidRPr="00E724D4" w:rsidRDefault="00455697" w:rsidP="00D9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697" w:rsidRPr="00E724D4" w:rsidRDefault="008A4BB5" w:rsidP="00D963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pict>
          <v:shape id="_x0000_s1026" type="#_x0000_t75" style="position:absolute;left:0;text-align:left;margin-left:0;margin-top:-1.7pt;width:36pt;height:45pt;z-index:251659264;mso-wrap-edited:f" wrapcoords="-450 0 -450 21240 21600 21240 21600 0 -450 0" o:allowincell="f" o:allowoverlap="f">
            <v:imagedata r:id="rId8" o:title="" gain="126031f" blacklevel="9830f"/>
            <w10:wrap type="tight"/>
          </v:shape>
          <o:OLEObject Type="Embed" ProgID="MSPhotoEd.3" ShapeID="_x0000_s1026" DrawAspect="Content" ObjectID="_1559551034" r:id="rId9"/>
        </w:pict>
      </w:r>
      <w:r w:rsidR="00455697" w:rsidRPr="00E72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REPUBLIKA HRVATSKA                                                          </w:t>
      </w:r>
    </w:p>
    <w:p w:rsidR="00455697" w:rsidRPr="00E724D4" w:rsidRDefault="00455697" w:rsidP="00D963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bCs/>
          <w:sz w:val="24"/>
          <w:szCs w:val="24"/>
        </w:rPr>
        <w:t>POŽEŠKO-SLAVONSKA ŽUPANIJA</w:t>
      </w:r>
    </w:p>
    <w:p w:rsidR="00455697" w:rsidRPr="00E724D4" w:rsidRDefault="00455697" w:rsidP="00D96372">
      <w:pPr>
        <w:widowControl w:val="0"/>
        <w:spacing w:before="18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97" w:rsidRPr="00E724D4" w:rsidRDefault="00455697" w:rsidP="00D96372">
      <w:pPr>
        <w:widowControl w:val="0"/>
        <w:spacing w:before="18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97" w:rsidRPr="00E724D4" w:rsidRDefault="006769D5" w:rsidP="00D9637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>KLASA: 406</w:t>
      </w:r>
      <w:r w:rsidR="009C34D6" w:rsidRPr="00E724D4">
        <w:rPr>
          <w:rFonts w:ascii="Times New Roman" w:eastAsia="Calibri" w:hAnsi="Times New Roman" w:cs="Times New Roman"/>
          <w:sz w:val="24"/>
          <w:szCs w:val="24"/>
        </w:rPr>
        <w:t>-01/17</w:t>
      </w:r>
      <w:r w:rsidR="00455697" w:rsidRPr="00E724D4">
        <w:rPr>
          <w:rFonts w:ascii="Times New Roman" w:eastAsia="Calibri" w:hAnsi="Times New Roman" w:cs="Times New Roman"/>
          <w:sz w:val="24"/>
          <w:szCs w:val="24"/>
        </w:rPr>
        <w:t>-01/</w:t>
      </w:r>
      <w:r w:rsidR="009C34D6" w:rsidRPr="00E724D4">
        <w:rPr>
          <w:rFonts w:ascii="Times New Roman" w:eastAsia="Calibri" w:hAnsi="Times New Roman" w:cs="Times New Roman"/>
          <w:sz w:val="24"/>
          <w:szCs w:val="24"/>
        </w:rPr>
        <w:t>6</w:t>
      </w:r>
    </w:p>
    <w:p w:rsidR="00455697" w:rsidRPr="00E724D4" w:rsidRDefault="009C34D6" w:rsidP="00D9637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>URBROJ: 2177/1-08-</w:t>
      </w:r>
      <w:proofErr w:type="spellStart"/>
      <w:r w:rsidRPr="00E724D4">
        <w:rPr>
          <w:rFonts w:ascii="Times New Roman" w:eastAsia="Calibri" w:hAnsi="Times New Roman" w:cs="Times New Roman"/>
          <w:sz w:val="24"/>
          <w:szCs w:val="24"/>
        </w:rPr>
        <w:t>08</w:t>
      </w:r>
      <w:proofErr w:type="spellEnd"/>
      <w:r w:rsidRPr="00E724D4">
        <w:rPr>
          <w:rFonts w:ascii="Times New Roman" w:eastAsia="Calibri" w:hAnsi="Times New Roman" w:cs="Times New Roman"/>
          <w:sz w:val="24"/>
          <w:szCs w:val="24"/>
        </w:rPr>
        <w:t>/1-17</w:t>
      </w:r>
      <w:r w:rsidR="00455697" w:rsidRPr="00E724D4">
        <w:rPr>
          <w:rFonts w:ascii="Times New Roman" w:eastAsia="Calibri" w:hAnsi="Times New Roman" w:cs="Times New Roman"/>
          <w:sz w:val="24"/>
          <w:szCs w:val="24"/>
        </w:rPr>
        <w:t>-</w:t>
      </w:r>
      <w:r w:rsidR="00717C5D" w:rsidRPr="00E724D4">
        <w:rPr>
          <w:rFonts w:ascii="Times New Roman" w:eastAsia="Calibri" w:hAnsi="Times New Roman" w:cs="Times New Roman"/>
          <w:sz w:val="24"/>
          <w:szCs w:val="24"/>
        </w:rPr>
        <w:t>2</w:t>
      </w:r>
    </w:p>
    <w:p w:rsidR="00455697" w:rsidRPr="00E724D4" w:rsidRDefault="00455697" w:rsidP="00D9637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 xml:space="preserve">Požega, </w:t>
      </w:r>
      <w:r w:rsidR="00624351">
        <w:rPr>
          <w:rFonts w:ascii="Times New Roman" w:eastAsia="Calibri" w:hAnsi="Times New Roman" w:cs="Times New Roman"/>
          <w:sz w:val="24"/>
          <w:szCs w:val="24"/>
        </w:rPr>
        <w:t>06</w:t>
      </w:r>
      <w:r w:rsidR="00934637" w:rsidRPr="00E724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24351">
        <w:rPr>
          <w:rFonts w:ascii="Times New Roman" w:eastAsia="Calibri" w:hAnsi="Times New Roman" w:cs="Times New Roman"/>
          <w:sz w:val="24"/>
          <w:szCs w:val="24"/>
        </w:rPr>
        <w:t>lipanj</w:t>
      </w:r>
      <w:r w:rsidR="009C34D6" w:rsidRPr="00E724D4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E724D4"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455697" w:rsidRPr="00E724D4" w:rsidRDefault="00455697" w:rsidP="00D96372">
      <w:pPr>
        <w:widowControl w:val="0"/>
        <w:spacing w:before="7"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97" w:rsidRPr="00E724D4" w:rsidRDefault="00F73D4B" w:rsidP="00696280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724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96280" w:rsidRPr="00E724D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POZIV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NA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DOSTAVU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PONUDE</w:t>
      </w:r>
    </w:p>
    <w:p w:rsidR="00455697" w:rsidRPr="00E724D4" w:rsidRDefault="00455697" w:rsidP="00D96372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97" w:rsidRPr="00E724D4" w:rsidRDefault="00797D36" w:rsidP="00E724D4">
      <w:pPr>
        <w:widowControl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Naručitelj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Požeško – slavonska županija upućuje  Poziv na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p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onuda. </w:t>
      </w:r>
      <w:r w:rsidR="00E724D4"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Sukladno čl. 12. Zakona o javnoj nabavi („Narodne novine“ br. 120/16) za godišnju procijenjenu vrijednost nabave manju od 200.000,00 (500.000,00) kuna bez PDV-a (tzv. jednostavnu nabavu) Naručitelj nije obavezan provoditi postupke javne nabave propisane Zakonom o javnoj nabavi.</w:t>
      </w:r>
    </w:p>
    <w:p w:rsidR="00E724D4" w:rsidRPr="00E724D4" w:rsidRDefault="00E724D4" w:rsidP="00E724D4">
      <w:pPr>
        <w:widowControl w:val="0"/>
        <w:spacing w:after="0" w:line="240" w:lineRule="auto"/>
        <w:ind w:right="21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11766" w:rsidRPr="00E724D4" w:rsidRDefault="00D80679" w:rsidP="00611788">
      <w:pPr>
        <w:widowControl w:val="0"/>
        <w:tabs>
          <w:tab w:val="left" w:pos="3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 xml:space="preserve">1.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OPIS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PREDMETA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NABAVE</w:t>
      </w:r>
    </w:p>
    <w:p w:rsidR="00B958DE" w:rsidRPr="00E724D4" w:rsidRDefault="00B958DE" w:rsidP="00B958DE">
      <w:pPr>
        <w:widowControl w:val="0"/>
        <w:tabs>
          <w:tab w:val="left" w:pos="353"/>
        </w:tabs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679" w:rsidRPr="00E724D4" w:rsidRDefault="006D55C5" w:rsidP="00934637">
      <w:pPr>
        <w:widowControl w:val="0"/>
        <w:spacing w:before="7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 xml:space="preserve">Predmet nabave </w:t>
      </w:r>
      <w:r w:rsidR="000D6275" w:rsidRPr="00E724D4">
        <w:rPr>
          <w:rFonts w:ascii="Times New Roman" w:eastAsia="Calibri" w:hAnsi="Times New Roman" w:cs="Times New Roman"/>
          <w:sz w:val="24"/>
          <w:szCs w:val="24"/>
        </w:rPr>
        <w:t xml:space="preserve">je Adaptacija kuhinje i blagovaonice - </w:t>
      </w:r>
      <w:r w:rsidR="000D6275" w:rsidRPr="00C03F65">
        <w:rPr>
          <w:rFonts w:ascii="Times New Roman" w:eastAsia="Calibri" w:hAnsi="Times New Roman" w:cs="Times New Roman"/>
          <w:sz w:val="24"/>
          <w:szCs w:val="24"/>
        </w:rPr>
        <w:t xml:space="preserve">OŠ fra Kaje </w:t>
      </w:r>
      <w:proofErr w:type="spellStart"/>
      <w:r w:rsidR="000D6275" w:rsidRPr="00C03F65">
        <w:rPr>
          <w:rFonts w:ascii="Times New Roman" w:eastAsia="Calibri" w:hAnsi="Times New Roman" w:cs="Times New Roman"/>
          <w:sz w:val="24"/>
          <w:szCs w:val="24"/>
        </w:rPr>
        <w:t>Adžića</w:t>
      </w:r>
      <w:proofErr w:type="spellEnd"/>
      <w:r w:rsidR="000D6275" w:rsidRPr="00C03F65">
        <w:rPr>
          <w:rFonts w:ascii="Times New Roman" w:eastAsia="Calibri" w:hAnsi="Times New Roman" w:cs="Times New Roman"/>
          <w:sz w:val="24"/>
          <w:szCs w:val="24"/>
        </w:rPr>
        <w:t>, Pleternica</w:t>
      </w:r>
      <w:r w:rsidR="00C03F65" w:rsidRPr="00C03F65">
        <w:rPr>
          <w:rFonts w:ascii="Times New Roman" w:eastAsia="Calibri" w:hAnsi="Times New Roman" w:cs="Times New Roman"/>
          <w:sz w:val="24"/>
          <w:szCs w:val="24"/>
        </w:rPr>
        <w:t xml:space="preserve"> i OŠ</w:t>
      </w:r>
      <w:r w:rsidR="00C03F65">
        <w:rPr>
          <w:rFonts w:ascii="Times New Roman" w:eastAsia="Calibri" w:hAnsi="Times New Roman" w:cs="Times New Roman"/>
          <w:sz w:val="24"/>
          <w:szCs w:val="24"/>
        </w:rPr>
        <w:t xml:space="preserve"> ''Mladost'' Jakšić </w:t>
      </w:r>
    </w:p>
    <w:p w:rsidR="00D80679" w:rsidRPr="00E724D4" w:rsidRDefault="00D80679" w:rsidP="00934637">
      <w:pPr>
        <w:widowControl w:val="0"/>
        <w:spacing w:before="7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0679" w:rsidRPr="00E724D4" w:rsidRDefault="00D80679" w:rsidP="00934637">
      <w:pPr>
        <w:widowControl w:val="0"/>
        <w:spacing w:before="7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b/>
          <w:sz w:val="24"/>
          <w:szCs w:val="24"/>
        </w:rPr>
        <w:t xml:space="preserve">2. PROCIJENJENA VRIJEDNOST NABAVE:   </w:t>
      </w:r>
      <w:r w:rsidR="00624351" w:rsidRPr="00624351">
        <w:rPr>
          <w:rFonts w:ascii="Times New Roman" w:eastAsia="Calibri" w:hAnsi="Times New Roman" w:cs="Times New Roman"/>
          <w:sz w:val="24"/>
          <w:szCs w:val="24"/>
        </w:rPr>
        <w:t>365.25</w:t>
      </w:r>
      <w:r w:rsidR="00DA7DA6" w:rsidRPr="00624351">
        <w:rPr>
          <w:rFonts w:ascii="Times New Roman" w:eastAsia="Calibri" w:hAnsi="Times New Roman" w:cs="Times New Roman"/>
          <w:sz w:val="24"/>
          <w:szCs w:val="24"/>
        </w:rPr>
        <w:t>0,00 kuna</w:t>
      </w:r>
      <w:r w:rsidR="00DA7DA6" w:rsidRPr="00E724D4">
        <w:rPr>
          <w:rFonts w:ascii="Times New Roman" w:eastAsia="Calibri" w:hAnsi="Times New Roman" w:cs="Times New Roman"/>
          <w:sz w:val="24"/>
          <w:szCs w:val="24"/>
        </w:rPr>
        <w:t xml:space="preserve"> ( bez PDV –a)</w:t>
      </w:r>
    </w:p>
    <w:p w:rsidR="00DA7DA6" w:rsidRPr="00E724D4" w:rsidRDefault="00DA7DA6" w:rsidP="00934637">
      <w:pPr>
        <w:widowControl w:val="0"/>
        <w:spacing w:before="7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0679" w:rsidRPr="00E724D4" w:rsidRDefault="00D80679" w:rsidP="00D80679">
      <w:pPr>
        <w:widowControl w:val="0"/>
        <w:spacing w:before="7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24D4">
        <w:rPr>
          <w:rFonts w:ascii="Times New Roman" w:eastAsia="Calibri" w:hAnsi="Times New Roman" w:cs="Times New Roman"/>
          <w:b/>
          <w:sz w:val="24"/>
          <w:szCs w:val="24"/>
        </w:rPr>
        <w:t>3. POPIS GOSPODARSKIH SUBJEKATA KOJIMA SE UPUĆUJE POZIV NA  DOSTAVU PONUDA:</w:t>
      </w:r>
    </w:p>
    <w:p w:rsidR="00D80679" w:rsidRPr="00E724D4" w:rsidRDefault="00D80679" w:rsidP="00934637">
      <w:pPr>
        <w:widowControl w:val="0"/>
        <w:spacing w:before="7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41D" w:rsidRPr="008A4BB5" w:rsidRDefault="008A4BB5" w:rsidP="001D041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4BB5">
        <w:rPr>
          <w:rFonts w:ascii="Times New Roman" w:eastAsia="Calibri" w:hAnsi="Times New Roman" w:cs="Times New Roman"/>
          <w:sz w:val="24"/>
          <w:szCs w:val="24"/>
        </w:rPr>
        <w:t>Gastro</w:t>
      </w:r>
      <w:proofErr w:type="spellEnd"/>
      <w:r w:rsidRPr="008A4BB5">
        <w:rPr>
          <w:rFonts w:ascii="Times New Roman" w:eastAsia="Calibri" w:hAnsi="Times New Roman" w:cs="Times New Roman"/>
          <w:sz w:val="24"/>
          <w:szCs w:val="24"/>
        </w:rPr>
        <w:t xml:space="preserve"> projekt d.o.o. </w:t>
      </w:r>
      <w:r w:rsidR="001D041D" w:rsidRPr="008A4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4BB5">
        <w:rPr>
          <w:rFonts w:ascii="Times New Roman" w:eastAsia="Calibri" w:hAnsi="Times New Roman" w:cs="Times New Roman"/>
          <w:sz w:val="24"/>
          <w:szCs w:val="24"/>
        </w:rPr>
        <w:t>A.Cesarca</w:t>
      </w:r>
      <w:proofErr w:type="spellEnd"/>
      <w:r w:rsidRPr="008A4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41D" w:rsidRPr="008A4BB5">
        <w:rPr>
          <w:rFonts w:ascii="Times New Roman" w:eastAsia="Calibri" w:hAnsi="Times New Roman" w:cs="Times New Roman"/>
          <w:sz w:val="24"/>
          <w:szCs w:val="24"/>
        </w:rPr>
        <w:t>2</w:t>
      </w:r>
      <w:r w:rsidRPr="008A4B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4BB5">
        <w:rPr>
          <w:rFonts w:ascii="Times New Roman" w:eastAsia="Calibri" w:hAnsi="Times New Roman" w:cs="Times New Roman"/>
          <w:sz w:val="24"/>
          <w:szCs w:val="24"/>
        </w:rPr>
        <w:t>Rakitje</w:t>
      </w:r>
      <w:r w:rsidRPr="008A4B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041D" w:rsidRPr="008A4BB5" w:rsidRDefault="008A4BB5" w:rsidP="001D041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BB5">
        <w:rPr>
          <w:rFonts w:ascii="Times New Roman" w:eastAsia="Calibri" w:hAnsi="Times New Roman" w:cs="Times New Roman"/>
          <w:sz w:val="24"/>
          <w:szCs w:val="24"/>
        </w:rPr>
        <w:t xml:space="preserve">Obrt </w:t>
      </w:r>
      <w:proofErr w:type="spellStart"/>
      <w:r w:rsidRPr="008A4BB5">
        <w:rPr>
          <w:rFonts w:ascii="Times New Roman" w:eastAsia="Calibri" w:hAnsi="Times New Roman" w:cs="Times New Roman"/>
          <w:sz w:val="24"/>
          <w:szCs w:val="24"/>
        </w:rPr>
        <w:t>Elektroservis</w:t>
      </w:r>
      <w:proofErr w:type="spellEnd"/>
      <w:r w:rsidRPr="008A4BB5">
        <w:rPr>
          <w:rFonts w:ascii="Times New Roman" w:eastAsia="Calibri" w:hAnsi="Times New Roman" w:cs="Times New Roman"/>
          <w:sz w:val="24"/>
          <w:szCs w:val="24"/>
        </w:rPr>
        <w:t xml:space="preserve"> ,,Edo'' </w:t>
      </w:r>
      <w:r w:rsidR="001D041D" w:rsidRPr="008A4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4BB5">
        <w:rPr>
          <w:rFonts w:ascii="Times New Roman" w:eastAsia="Calibri" w:hAnsi="Times New Roman" w:cs="Times New Roman"/>
          <w:sz w:val="24"/>
          <w:szCs w:val="24"/>
        </w:rPr>
        <w:t>Frankopanska</w:t>
      </w:r>
      <w:proofErr w:type="spellEnd"/>
      <w:r w:rsidRPr="008A4BB5">
        <w:rPr>
          <w:rFonts w:ascii="Times New Roman" w:eastAsia="Calibri" w:hAnsi="Times New Roman" w:cs="Times New Roman"/>
          <w:sz w:val="24"/>
          <w:szCs w:val="24"/>
        </w:rPr>
        <w:t xml:space="preserve"> 99</w:t>
      </w:r>
      <w:r w:rsidR="001D041D" w:rsidRPr="008A4B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4BB5">
        <w:rPr>
          <w:rFonts w:ascii="Times New Roman" w:eastAsia="Calibri" w:hAnsi="Times New Roman" w:cs="Times New Roman"/>
          <w:sz w:val="24"/>
          <w:szCs w:val="24"/>
        </w:rPr>
        <w:t>Požega</w:t>
      </w:r>
    </w:p>
    <w:p w:rsidR="001D041D" w:rsidRPr="008A4BB5" w:rsidRDefault="008A4BB5" w:rsidP="001D041D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4BB5">
        <w:rPr>
          <w:rFonts w:ascii="Times New Roman" w:eastAsia="Calibri" w:hAnsi="Times New Roman" w:cs="Times New Roman"/>
          <w:sz w:val="24"/>
          <w:szCs w:val="24"/>
        </w:rPr>
        <w:t xml:space="preserve">Jelušić d.o.o. </w:t>
      </w:r>
      <w:r w:rsidR="001D041D" w:rsidRPr="008A4B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BB5">
        <w:rPr>
          <w:rFonts w:ascii="Times New Roman" w:eastAsia="Calibri" w:hAnsi="Times New Roman" w:cs="Times New Roman"/>
          <w:sz w:val="24"/>
          <w:szCs w:val="24"/>
        </w:rPr>
        <w:t>Požeška 40</w:t>
      </w:r>
      <w:r w:rsidR="001D041D" w:rsidRPr="008A4B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4BB5">
        <w:rPr>
          <w:rFonts w:ascii="Times New Roman" w:eastAsia="Calibri" w:hAnsi="Times New Roman" w:cs="Times New Roman"/>
          <w:sz w:val="24"/>
          <w:szCs w:val="24"/>
        </w:rPr>
        <w:t>34334 Kaptol</w:t>
      </w:r>
    </w:p>
    <w:p w:rsidR="00B958DE" w:rsidRPr="00E724D4" w:rsidRDefault="00B958DE" w:rsidP="00B958DE">
      <w:pPr>
        <w:widowControl w:val="0"/>
        <w:spacing w:before="7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0679" w:rsidRPr="00E724D4" w:rsidRDefault="00D80679" w:rsidP="00D80679">
      <w:pPr>
        <w:widowControl w:val="0"/>
        <w:spacing w:before="7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>Poziv za dostavu ponuda je objavljen na web stranici Požeško-slavonske županije –</w:t>
      </w:r>
      <w:r w:rsidRPr="00E724D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724D4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http://www.pszupanija.hr/</w:t>
        </w:r>
      </w:hyperlink>
    </w:p>
    <w:p w:rsidR="00D80679" w:rsidRPr="00E724D4" w:rsidRDefault="00E724D4" w:rsidP="00D80679">
      <w:pPr>
        <w:widowControl w:val="0"/>
        <w:spacing w:before="7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ovom postupku nabave</w:t>
      </w:r>
      <w:r w:rsidR="00D80679" w:rsidRPr="00E724D4">
        <w:rPr>
          <w:rFonts w:ascii="Times New Roman" w:eastAsia="Calibri" w:hAnsi="Times New Roman" w:cs="Times New Roman"/>
          <w:sz w:val="24"/>
          <w:szCs w:val="24"/>
        </w:rPr>
        <w:t xml:space="preserve"> ponudu mogu dostaviti svi zainteresirani gospodarski subjekti, a ne samo oni kojima je upućen poziv na dostavu ponude.</w:t>
      </w:r>
    </w:p>
    <w:p w:rsidR="00D80679" w:rsidRPr="00E724D4" w:rsidRDefault="00D80679" w:rsidP="00B958DE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B958DE" w:rsidRPr="00E724D4" w:rsidRDefault="00D80679" w:rsidP="00B958DE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4.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UVJETI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NABAVE</w:t>
      </w:r>
    </w:p>
    <w:p w:rsidR="00D80679" w:rsidRPr="00E724D4" w:rsidRDefault="00D80679" w:rsidP="00B958DE">
      <w:pPr>
        <w:widowControl w:val="0"/>
        <w:spacing w:before="7" w:after="0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455697" w:rsidRPr="00E724D4" w:rsidRDefault="00455697" w:rsidP="00D96372">
      <w:pPr>
        <w:widowControl w:val="0"/>
        <w:spacing w:after="0" w:line="240" w:lineRule="auto"/>
        <w:ind w:left="112" w:right="2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Vaša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ponuda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treba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ispunjavati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sljedeće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uvjete:</w:t>
      </w:r>
    </w:p>
    <w:p w:rsidR="00455697" w:rsidRPr="00E724D4" w:rsidRDefault="00455697" w:rsidP="00D96372">
      <w:pPr>
        <w:widowControl w:val="0"/>
        <w:numPr>
          <w:ilvl w:val="0"/>
          <w:numId w:val="2"/>
        </w:numPr>
        <w:tabs>
          <w:tab w:val="left" w:pos="253"/>
          <w:tab w:val="left" w:pos="3664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rok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izvr</w:t>
      </w:r>
      <w:r w:rsidR="00CB6516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šenja: </w:t>
      </w:r>
      <w:r w:rsidR="005E2C49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60</w:t>
      </w:r>
      <w:r w:rsidR="006D54CA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dana od </w:t>
      </w:r>
      <w:r w:rsidR="00D16DED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uvođenja u posao</w:t>
      </w:r>
      <w:r w:rsidR="0062435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a najkasnije do 31.08.2017.</w:t>
      </w:r>
    </w:p>
    <w:p w:rsidR="00455697" w:rsidRPr="00E724D4" w:rsidRDefault="00455697" w:rsidP="006D54CA">
      <w:pPr>
        <w:widowControl w:val="0"/>
        <w:numPr>
          <w:ilvl w:val="0"/>
          <w:numId w:val="2"/>
        </w:numPr>
        <w:tabs>
          <w:tab w:val="left" w:pos="253"/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rok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trajanja ugovora: </w:t>
      </w:r>
      <w:r w:rsidR="008747A2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5E2C49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60</w:t>
      </w:r>
      <w:r w:rsidR="00FC4283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6D54CA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dana</w:t>
      </w:r>
      <w:r w:rsidR="0062435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9B7A4F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</w:p>
    <w:p w:rsidR="00455697" w:rsidRPr="00E724D4" w:rsidRDefault="00455697" w:rsidP="00D96372">
      <w:pPr>
        <w:widowControl w:val="0"/>
        <w:numPr>
          <w:ilvl w:val="0"/>
          <w:numId w:val="2"/>
        </w:numPr>
        <w:tabs>
          <w:tab w:val="left" w:pos="253"/>
          <w:tab w:val="left" w:pos="4620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rok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valjanosti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ponude:</w:t>
      </w:r>
      <w:r w:rsidR="00D80679"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90</w:t>
      </w:r>
      <w:r w:rsidR="005B4524"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dana</w:t>
      </w:r>
    </w:p>
    <w:p w:rsidR="00455697" w:rsidRPr="00E724D4" w:rsidRDefault="00455697" w:rsidP="00816BF6">
      <w:pPr>
        <w:widowControl w:val="0"/>
        <w:numPr>
          <w:ilvl w:val="0"/>
          <w:numId w:val="2"/>
        </w:numPr>
        <w:tabs>
          <w:tab w:val="left" w:pos="253"/>
          <w:tab w:val="left" w:pos="3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mjesto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9B7A4F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izvršenja: </w:t>
      </w:r>
      <w:r w:rsidR="00FC4283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Osnovna škola </w:t>
      </w:r>
      <w:r w:rsidR="00816BF6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fra Kaje </w:t>
      </w:r>
      <w:proofErr w:type="spellStart"/>
      <w:r w:rsidR="00816BF6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Adžića</w:t>
      </w:r>
      <w:proofErr w:type="spellEnd"/>
      <w:r w:rsidR="00816BF6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, Pleternica</w:t>
      </w:r>
      <w:r w:rsidR="0062435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i OŠ '' Mladost Jakšić</w:t>
      </w:r>
    </w:p>
    <w:p w:rsidR="00CD365E" w:rsidRPr="00E724D4" w:rsidRDefault="00455697" w:rsidP="00FC4283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rok,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način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 uvjeti plaćanja: </w:t>
      </w:r>
      <w:r w:rsidR="00FC4283"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30 dana od dostave ovjerene </w:t>
      </w:r>
      <w:r w:rsid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situacije </w:t>
      </w:r>
      <w:r w:rsidR="00E65B2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od strane </w:t>
      </w:r>
      <w:r w:rsid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nadzornog inženjera </w:t>
      </w:r>
      <w:r w:rsidR="00FC4283"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odnosno fakture.</w:t>
      </w:r>
    </w:p>
    <w:p w:rsidR="00CD365E" w:rsidRPr="00E724D4" w:rsidRDefault="00455697" w:rsidP="00CD365E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lastRenderedPageBreak/>
        <w:t>račun</w:t>
      </w:r>
      <w:r w:rsidRPr="00E724D4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se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ispostavlja na</w:t>
      </w:r>
      <w:r w:rsidRPr="00E724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adresu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Naručitelja: Požega, Županijska 7</w:t>
      </w:r>
    </w:p>
    <w:p w:rsidR="00CD365E" w:rsidRPr="00E724D4" w:rsidRDefault="00455697" w:rsidP="00CD365E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cijena ponude: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</w:t>
      </w:r>
      <w:r w:rsidRPr="00E724D4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cijenu</w:t>
      </w:r>
      <w:r w:rsidRPr="00E724D4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bez</w:t>
      </w:r>
      <w:r w:rsidRPr="00E724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PDV-a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uračunavaju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se svi troškovi i popusti ponuditelja;</w:t>
      </w:r>
      <w:r w:rsidRPr="00E724D4">
        <w:rPr>
          <w:rFonts w:ascii="Times New Roman" w:eastAsia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cijenu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ponude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potrebno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je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prikazati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na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način</w:t>
      </w:r>
      <w:r w:rsidRPr="00E724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da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se</w:t>
      </w:r>
      <w:r w:rsidRPr="00E724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iskaže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redom;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bez</w:t>
      </w:r>
      <w:r w:rsidRPr="00E724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PDV-a,</w:t>
      </w:r>
      <w:r w:rsidRPr="00E724D4"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iznos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PDV-a,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PDV-om,</w:t>
      </w:r>
    </w:p>
    <w:p w:rsidR="00455697" w:rsidRPr="00E724D4" w:rsidRDefault="00455697" w:rsidP="00CD365E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kriterij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odabir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ponude: (uz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obavezu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ispunjenja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svih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gore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navedenih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uvjeta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zahtjeva):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:rsidR="009C34D6" w:rsidRPr="00E724D4" w:rsidRDefault="009C34D6" w:rsidP="009C34D6">
      <w:pPr>
        <w:pStyle w:val="Odlomakpopis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ekonomski najpovoljnija ponuda, relativni ponder cijene je 100 %</w:t>
      </w:r>
      <w:r w:rsidR="00816BF6"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9C34D6" w:rsidRPr="00E724D4" w:rsidRDefault="009C34D6" w:rsidP="009C34D6">
      <w:pPr>
        <w:pStyle w:val="Odlomakpopisa"/>
        <w:spacing w:line="240" w:lineRule="auto"/>
        <w:ind w:left="254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455697" w:rsidRPr="00E724D4" w:rsidRDefault="009C34D6" w:rsidP="009C34D6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5. DOKAZI SPOSOBNOSTI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:</w:t>
      </w:r>
    </w:p>
    <w:p w:rsidR="004D1B2E" w:rsidRPr="00E724D4" w:rsidRDefault="004D1B2E" w:rsidP="009C34D6">
      <w:pPr>
        <w:widowControl w:val="0"/>
        <w:tabs>
          <w:tab w:val="left" w:pos="253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</w:p>
    <w:p w:rsidR="002F69CB" w:rsidRPr="00E724D4" w:rsidRDefault="00455697" w:rsidP="004D1B2E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Financijska sposobnost</w:t>
      </w:r>
    </w:p>
    <w:p w:rsidR="004D1B2E" w:rsidRPr="00E724D4" w:rsidRDefault="004D1B2E" w:rsidP="00D96372">
      <w:pPr>
        <w:widowControl w:val="0"/>
        <w:tabs>
          <w:tab w:val="left" w:pos="253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</w:p>
    <w:p w:rsidR="00816BF6" w:rsidRPr="00E724D4" w:rsidRDefault="00816BF6" w:rsidP="00816BF6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1.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ab/>
      </w:r>
      <w:r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Potvrda Porezne uprave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ili drugog nadležnog tijela u državi poslovnog </w:t>
      </w:r>
      <w:proofErr w:type="spellStart"/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nastana</w:t>
      </w:r>
      <w:proofErr w:type="spellEnd"/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gospodarskog subjekta o stanju duga, koja ne smije biti starija od 30 dana od dana početka postupka.</w:t>
      </w:r>
    </w:p>
    <w:p w:rsidR="00816BF6" w:rsidRPr="00E724D4" w:rsidRDefault="00816BF6" w:rsidP="00816BF6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</w:p>
    <w:p w:rsidR="00842087" w:rsidRPr="00E724D4" w:rsidRDefault="00842087" w:rsidP="00842087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Pravna i poslovna sposobnost</w:t>
      </w:r>
    </w:p>
    <w:p w:rsidR="00816BF6" w:rsidRPr="00E724D4" w:rsidRDefault="00816BF6" w:rsidP="00816BF6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BF6" w:rsidRPr="00E724D4" w:rsidRDefault="00E724D4" w:rsidP="00A70C90">
      <w:pPr>
        <w:widowControl w:val="0"/>
        <w:tabs>
          <w:tab w:val="left" w:pos="253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1</w:t>
      </w:r>
      <w:r w:rsidR="00816BF6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. </w:t>
      </w:r>
      <w:r w:rsidR="00816BF6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 xml:space="preserve">Izjava o nekažnjavanju za sve osobe ovlaštene za zastupanje – </w:t>
      </w:r>
      <w:r w:rsidR="00816BF6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ovjerena kod Javnog bilježnika</w:t>
      </w:r>
    </w:p>
    <w:p w:rsidR="00816BF6" w:rsidRPr="00E724D4" w:rsidRDefault="00816BF6" w:rsidP="00816BF6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724D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   Naručitelj će isključiti ponuditelja iz postupka nabave ako utvrdi da je:</w:t>
      </w:r>
    </w:p>
    <w:p w:rsidR="00816BF6" w:rsidRPr="005E2C49" w:rsidRDefault="00816BF6" w:rsidP="005E2C4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5E2C49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gospodarski subjekt </w:t>
      </w:r>
      <w:r w:rsidRPr="005E2C49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koji ima poslovni </w:t>
      </w:r>
      <w:proofErr w:type="spellStart"/>
      <w:r w:rsidRPr="005E2C49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nastan</w:t>
      </w:r>
      <w:proofErr w:type="spellEnd"/>
      <w:r w:rsidRPr="005E2C49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 u Republici Hrvatskoj</w:t>
      </w:r>
      <w:r w:rsidRPr="005E2C49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ili osoba koja je član upravnog, upravljačkog ili nadzornog tijela ili ima ovlasti zastupanja, donošenja odluka ili nadzora gospodarskog subjekta i koja je državljanin Republike Hrvatske, pravomoćnom presudom osuđena za: </w:t>
      </w:r>
    </w:p>
    <w:p w:rsidR="00816BF6" w:rsidRPr="00E724D4" w:rsidRDefault="00816BF6" w:rsidP="00816BF6">
      <w:pPr>
        <w:spacing w:after="0" w:line="240" w:lineRule="auto"/>
        <w:ind w:left="567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816BF6" w:rsidRPr="00E724D4" w:rsidRDefault="00816BF6" w:rsidP="00816BF6">
      <w:pPr>
        <w:widowControl w:val="0"/>
        <w:numPr>
          <w:ilvl w:val="0"/>
          <w:numId w:val="16"/>
        </w:numPr>
        <w:spacing w:before="3"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sz w:val="24"/>
          <w:szCs w:val="24"/>
        </w:rPr>
        <w:t xml:space="preserve">sudjelovanje u zločinačkoj organizaciji, na temelju 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316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328. (zločinačko udruženje) i članka 329. (počinjenje kaznenog djela u sastavu zločinačkog udruženja (Kaznenog zakona)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316"/>
        </w:tabs>
        <w:spacing w:after="24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333. (udruživanje za počinjenje kaznenih djela), iz Kaznenog zakona (Narodne novine, br. 110/97, 27/98, 50/00, 129/00, 51/01, 111/03, 190/03, 105/04, 84/05, 71/06,  110/07, 152/08, 57/11, 77/11 i 143/12)</w:t>
      </w:r>
    </w:p>
    <w:p w:rsidR="00816BF6" w:rsidRPr="00E724D4" w:rsidRDefault="00816BF6" w:rsidP="00816BF6">
      <w:pPr>
        <w:widowControl w:val="0"/>
        <w:numPr>
          <w:ilvl w:val="0"/>
          <w:numId w:val="1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sz w:val="24"/>
          <w:szCs w:val="24"/>
        </w:rPr>
        <w:t>korupciju, na temelju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</w:t>
      </w:r>
      <w:r w:rsidRPr="005E2C4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2C49">
        <w:rPr>
          <w:rFonts w:ascii="Times New Roman" w:eastAsia="Times New Roman" w:hAnsi="Times New Roman" w:cs="Times New Roman"/>
          <w:sz w:val="24"/>
          <w:szCs w:val="24"/>
        </w:rPr>
        <w:t>zakona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304"/>
        </w:tabs>
        <w:spacing w:after="24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294.a (primanje mita u gospodarskom poslovanju, članka 294.b (davanje mita u gospodarskom poslovanju, članka 337. (zlouporaba položaja i ovlasti), članka 338. (zlouporaba obavljanja dužnosti državne vlasti), članka 343. (protuzakonito posredovanje), članka 347. (primanje mita) i članka 348. (davanje mita) iz Kaznenog zakona (Narodne novine, br. 110/97, 27/98, 50/00, 129/00, 51/01, 111/03, 190/03, 105/04, 84/05, 71/06,  110/07, 152/08, 57/11, 77/11 i</w:t>
      </w:r>
      <w:r w:rsidRPr="005E2C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2C49">
        <w:rPr>
          <w:rFonts w:ascii="Times New Roman" w:eastAsia="Times New Roman" w:hAnsi="Times New Roman" w:cs="Times New Roman"/>
          <w:sz w:val="24"/>
          <w:szCs w:val="24"/>
        </w:rPr>
        <w:t>143/12)</w:t>
      </w:r>
    </w:p>
    <w:p w:rsidR="00816BF6" w:rsidRPr="00E724D4" w:rsidRDefault="00816BF6" w:rsidP="00816BF6">
      <w:pPr>
        <w:widowControl w:val="0"/>
        <w:numPr>
          <w:ilvl w:val="0"/>
          <w:numId w:val="16"/>
        </w:numPr>
        <w:spacing w:before="3"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sz w:val="24"/>
          <w:szCs w:val="24"/>
        </w:rPr>
        <w:t>prijevaru, na temelju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236. (prijevara), članka 247. (prijevara u gospodarskom poslovanju), članka 256. (utaja poreza ili carine) i članka 258. (subvencijska prijevara) Kaznenog zakona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316"/>
        </w:tabs>
        <w:spacing w:after="24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 xml:space="preserve">članka 224. (prijevara) i članka 293. (prijevara u gospodarskom poslovanju) i članka 286. (utaja poreza i drugih davanja) iz Kaznenog zakona (Narodne novine, br. 110/97,  27/98, </w:t>
      </w:r>
      <w:r w:rsidRPr="005E2C49">
        <w:rPr>
          <w:rFonts w:ascii="Times New Roman" w:eastAsia="Times New Roman" w:hAnsi="Times New Roman" w:cs="Times New Roman"/>
          <w:sz w:val="24"/>
          <w:szCs w:val="24"/>
        </w:rPr>
        <w:lastRenderedPageBreak/>
        <w:t>50/00, 129/00, 51/01, 111/03, 190/03, 105/04, 84/05, 71/06, 110/07, 152/08, 57/11, 77/11 i 143/12)</w:t>
      </w:r>
    </w:p>
    <w:p w:rsidR="00816BF6" w:rsidRPr="00E724D4" w:rsidRDefault="00816BF6" w:rsidP="00816BF6">
      <w:pPr>
        <w:widowControl w:val="0"/>
        <w:numPr>
          <w:ilvl w:val="0"/>
          <w:numId w:val="1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sz w:val="24"/>
          <w:szCs w:val="24"/>
        </w:rPr>
        <w:t>terorizam ili kaznena djela povezana s terorističkim aktivnostima, na temelju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338"/>
        </w:tabs>
        <w:spacing w:after="24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169. (terorizam), članka 169.a (javno poticanje na terorizam) i članka 169.b (novačenje i obuka za terorizam) iz Kaznenog zakona (Narodne novine, br. 110/97, 27/98, 50/00, 129/00, 51/01, 111/03, 190/03, 105/04, 84/05, 71/06, 110/07, 152/08, 57/11, 77/11 i 143/12)</w:t>
      </w:r>
    </w:p>
    <w:p w:rsidR="00816BF6" w:rsidRPr="00E724D4" w:rsidRDefault="00816BF6" w:rsidP="00816BF6">
      <w:pPr>
        <w:widowControl w:val="0"/>
        <w:numPr>
          <w:ilvl w:val="0"/>
          <w:numId w:val="1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sz w:val="24"/>
          <w:szCs w:val="24"/>
        </w:rPr>
        <w:t>pranje novca ili financiranje terorizma, na temelju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316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98. (financiranje terorizma) i članka 265. (pranje novca) Kaznenog zakona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316"/>
        </w:tabs>
        <w:spacing w:after="24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pranje novca (članak 279.) iz Kaznenog zakona (Narodne novine, br. 110/97, 27/98, 50/00, 129/00, 51/01, 111/03, 190/03, 105/04, 84/05, 71/06, 110/07, 152/08, 57/11, 77/11 i 143/12),</w:t>
      </w:r>
    </w:p>
    <w:p w:rsidR="00816BF6" w:rsidRPr="00E724D4" w:rsidRDefault="00816BF6" w:rsidP="00816BF6">
      <w:pPr>
        <w:widowControl w:val="0"/>
        <w:numPr>
          <w:ilvl w:val="0"/>
          <w:numId w:val="16"/>
        </w:numPr>
        <w:spacing w:before="3"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sz w:val="24"/>
          <w:szCs w:val="24"/>
        </w:rPr>
        <w:t>dječji rad ili druge oblike trgovanja ljudima, na temelju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316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106. (trgovanje ljudima) Kaznenog zakona</w:t>
      </w:r>
    </w:p>
    <w:p w:rsidR="00816BF6" w:rsidRPr="005E2C49" w:rsidRDefault="00816BF6" w:rsidP="005E2C49">
      <w:pPr>
        <w:pStyle w:val="Odlomakpopisa"/>
        <w:widowControl w:val="0"/>
        <w:numPr>
          <w:ilvl w:val="0"/>
          <w:numId w:val="2"/>
        </w:numPr>
        <w:tabs>
          <w:tab w:val="left" w:pos="316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49">
        <w:rPr>
          <w:rFonts w:ascii="Times New Roman" w:eastAsia="Times New Roman" w:hAnsi="Times New Roman" w:cs="Times New Roman"/>
          <w:sz w:val="24"/>
          <w:szCs w:val="24"/>
        </w:rPr>
        <w:t>članka 175. (trgovanje ljudima i ropstvo) iz Kaznenog zakona (Narodne novine, br. 110/97, 27/98,  50/00,  129/00, 51/01,  111/03,  190/03, 105/04,  84/05,  71/06, 110/07,  152/08, 57/11, 77/11 i 143/12)</w:t>
      </w:r>
    </w:p>
    <w:p w:rsidR="00816BF6" w:rsidRPr="00E724D4" w:rsidRDefault="00816BF6" w:rsidP="00816BF6">
      <w:pPr>
        <w:widowControl w:val="0"/>
        <w:tabs>
          <w:tab w:val="left" w:pos="316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BF6" w:rsidRPr="00E724D4" w:rsidRDefault="00816BF6" w:rsidP="00816BF6">
      <w:pPr>
        <w:widowControl w:val="0"/>
        <w:tabs>
          <w:tab w:val="left" w:pos="316"/>
        </w:tabs>
        <w:spacing w:after="0" w:line="240" w:lineRule="auto"/>
        <w:ind w:left="282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sz w:val="24"/>
          <w:szCs w:val="24"/>
        </w:rPr>
        <w:t>ili</w:t>
      </w:r>
    </w:p>
    <w:p w:rsidR="00816BF6" w:rsidRPr="00E724D4" w:rsidRDefault="00816BF6" w:rsidP="00816BF6">
      <w:pPr>
        <w:widowControl w:val="0"/>
        <w:tabs>
          <w:tab w:val="left" w:pos="316"/>
        </w:tabs>
        <w:spacing w:after="0" w:line="240" w:lineRule="auto"/>
        <w:ind w:left="282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sz w:val="24"/>
          <w:szCs w:val="24"/>
        </w:rPr>
        <w:t xml:space="preserve">odnosno za odgovarajuća kaznena djela koja, prema nacionalnim propisima države poslovnog </w:t>
      </w:r>
      <w:proofErr w:type="spellStart"/>
      <w:r w:rsidRPr="00E724D4">
        <w:rPr>
          <w:rFonts w:ascii="Times New Roman" w:eastAsia="Times New Roman" w:hAnsi="Times New Roman" w:cs="Times New Roman"/>
          <w:sz w:val="24"/>
          <w:szCs w:val="24"/>
        </w:rPr>
        <w:t>nastana</w:t>
      </w:r>
      <w:proofErr w:type="spellEnd"/>
      <w:r w:rsidRPr="00E724D4">
        <w:rPr>
          <w:rFonts w:ascii="Times New Roman" w:eastAsia="Times New Roman" w:hAnsi="Times New Roman" w:cs="Times New Roman"/>
          <w:sz w:val="24"/>
          <w:szCs w:val="24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16BF6" w:rsidRPr="00E724D4" w:rsidRDefault="00816BF6" w:rsidP="00816BF6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</w:p>
    <w:p w:rsidR="00816BF6" w:rsidRPr="00E724D4" w:rsidRDefault="00816BF6" w:rsidP="00816BF6">
      <w:pPr>
        <w:widowControl w:val="0"/>
        <w:tabs>
          <w:tab w:val="left" w:pos="709"/>
        </w:tabs>
        <w:spacing w:after="0" w:line="240" w:lineRule="auto"/>
        <w:ind w:left="709" w:hanging="457"/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2.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ab/>
        <w:t xml:space="preserve">Ponuditelj mora u postupku nabave dokazati svoj </w:t>
      </w:r>
      <w:r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upis u sudski, obrtni, strukovni ili   drugi odgovarajući registar države sjedišta gospodarskog subjekta.</w:t>
      </w:r>
    </w:p>
    <w:p w:rsidR="00816BF6" w:rsidRPr="00E724D4" w:rsidRDefault="005E2C49" w:rsidP="005E2C49">
      <w:pPr>
        <w:widowControl w:val="0"/>
        <w:spacing w:after="0" w:line="240" w:lineRule="auto"/>
        <w:ind w:left="252" w:firstLine="457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- </w:t>
      </w:r>
      <w:r w:rsidR="00816BF6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 mora dokazati da ima registriranu djelatnost u vezi s predmetom nabave.</w:t>
      </w:r>
    </w:p>
    <w:p w:rsidR="00816BF6" w:rsidRPr="00E724D4" w:rsidRDefault="005E2C49" w:rsidP="005E2C49">
      <w:pPr>
        <w:widowControl w:val="0"/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- </w:t>
      </w:r>
      <w:r w:rsidR="00816BF6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Izvod ili izjava ne smije biti starija od tri mjeseca računajući od dana početka postupka nabave.</w:t>
      </w:r>
    </w:p>
    <w:p w:rsidR="00816BF6" w:rsidRPr="00E724D4" w:rsidRDefault="00816BF6" w:rsidP="00816BF6">
      <w:pPr>
        <w:widowControl w:val="0"/>
        <w:tabs>
          <w:tab w:val="left" w:pos="253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</w:p>
    <w:p w:rsidR="00816BF6" w:rsidRPr="00E724D4" w:rsidRDefault="00816BF6" w:rsidP="00816BF6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b/>
          <w:sz w:val="24"/>
          <w:szCs w:val="24"/>
        </w:rPr>
        <w:t>Tehnička i stručna sposobnost</w:t>
      </w:r>
    </w:p>
    <w:p w:rsidR="00816BF6" w:rsidRPr="00E724D4" w:rsidRDefault="00816BF6" w:rsidP="00816BF6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D4" w:rsidRPr="00E724D4" w:rsidRDefault="003A21D4" w:rsidP="003A21D4">
      <w:pPr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sz w:val="24"/>
          <w:szCs w:val="24"/>
        </w:rPr>
        <w:t>Izvršenje Ugovora u svojstvu izvođača koji se odnosi na izvođenje radova koji su predmet nabave. Ponuditelj treba dostaviti popis ugovora o radovima izvršenih u godini u kojoj je započeo postupak javne nabave i tijekom pet godina koje prethode toj godini.</w:t>
      </w:r>
    </w:p>
    <w:p w:rsidR="003A21D4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>Svaka potvrda treba sadržavati:</w:t>
      </w:r>
    </w:p>
    <w:p w:rsidR="003A21D4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 xml:space="preserve">naziv tvrtke i adresa naručitelja </w:t>
      </w:r>
    </w:p>
    <w:p w:rsidR="003A21D4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 xml:space="preserve">naziv tvrtke i adresa izvođača </w:t>
      </w:r>
    </w:p>
    <w:p w:rsidR="003A21D4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 xml:space="preserve">predmet ugovora - vrsta građevine </w:t>
      </w:r>
    </w:p>
    <w:p w:rsidR="003A21D4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 xml:space="preserve">investicijska vrijednost izgrađene građevine  razdoblja izvršenja ugovora, te </w:t>
      </w:r>
    </w:p>
    <w:p w:rsidR="003A21D4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 xml:space="preserve">puno ime i prezime, te ovjera (pečat i potpis odgovorne osobe) naručitelja. </w:t>
      </w:r>
    </w:p>
    <w:p w:rsidR="003A21D4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1D4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>Ponuditelj je sposoban ako iz dostavljenog popisa ugovora o izvršenim radovima popraćenog potvrdama o urednom izvođenju i ishodu najvažnijih radova slijedi:</w:t>
      </w:r>
    </w:p>
    <w:p w:rsidR="003A21D4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788" w:rsidRPr="00E724D4" w:rsidRDefault="003A21D4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lastRenderedPageBreak/>
        <w:t>Da je u razdoblju za koji daje popis, sklopio i uredno izvršio najmanje 1 (jedan) ugovor čiji je predmet isti ili sličan te razmjeran predmetu ove nabave.  Isti ili sličan rad dokazuje se pute</w:t>
      </w:r>
      <w:r w:rsidR="00624351">
        <w:rPr>
          <w:rFonts w:ascii="Times New Roman" w:eastAsia="Calibri" w:hAnsi="Times New Roman" w:cs="Times New Roman"/>
          <w:sz w:val="24"/>
          <w:szCs w:val="24"/>
        </w:rPr>
        <w:t>m potvrde za jedan ili najviše 3</w:t>
      </w:r>
      <w:r w:rsidRPr="00E724D4">
        <w:rPr>
          <w:rFonts w:ascii="Times New Roman" w:eastAsia="Calibri" w:hAnsi="Times New Roman" w:cs="Times New Roman"/>
          <w:sz w:val="24"/>
          <w:szCs w:val="24"/>
        </w:rPr>
        <w:t xml:space="preserve"> ugovora iz kojeg je vidljivo da je ponuditelj uredno izveo radove ili u smislu dokazivanja uvjeta razmjernosti predmetu nabave, traži se da vrijed</w:t>
      </w:r>
      <w:r w:rsidR="00624351">
        <w:rPr>
          <w:rFonts w:ascii="Times New Roman" w:eastAsia="Calibri" w:hAnsi="Times New Roman" w:cs="Times New Roman"/>
          <w:sz w:val="24"/>
          <w:szCs w:val="24"/>
        </w:rPr>
        <w:t>nost jednog ili najviše 3</w:t>
      </w:r>
      <w:r w:rsidRPr="00E724D4">
        <w:rPr>
          <w:rFonts w:ascii="Times New Roman" w:eastAsia="Calibri" w:hAnsi="Times New Roman" w:cs="Times New Roman"/>
          <w:sz w:val="24"/>
          <w:szCs w:val="24"/>
        </w:rPr>
        <w:t xml:space="preserve"> ugovora iznosi najmanje </w:t>
      </w:r>
      <w:r w:rsidR="00624351" w:rsidRPr="00624351">
        <w:rPr>
          <w:rFonts w:ascii="Times New Roman" w:eastAsia="Calibri" w:hAnsi="Times New Roman" w:cs="Times New Roman"/>
          <w:sz w:val="24"/>
          <w:szCs w:val="24"/>
        </w:rPr>
        <w:t xml:space="preserve">365.250,00 </w:t>
      </w:r>
      <w:r w:rsidRPr="00E724D4">
        <w:rPr>
          <w:rFonts w:ascii="Times New Roman" w:eastAsia="Calibri" w:hAnsi="Times New Roman" w:cs="Times New Roman"/>
          <w:sz w:val="24"/>
          <w:szCs w:val="24"/>
        </w:rPr>
        <w:t>kn  bez PDV-a.</w:t>
      </w:r>
    </w:p>
    <w:p w:rsidR="00E25F68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F68" w:rsidRPr="00E25F68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E25F68">
        <w:rPr>
          <w:rFonts w:ascii="Times New Roman" w:eastAsia="Calibri" w:hAnsi="Times New Roman" w:cs="Times New Roman"/>
          <w:b/>
          <w:sz w:val="24"/>
          <w:szCs w:val="24"/>
        </w:rPr>
        <w:t>J</w:t>
      </w:r>
      <w:r>
        <w:rPr>
          <w:rFonts w:ascii="Times New Roman" w:eastAsia="Calibri" w:hAnsi="Times New Roman" w:cs="Times New Roman"/>
          <w:b/>
          <w:sz w:val="24"/>
          <w:szCs w:val="24"/>
        </w:rPr>
        <w:t>AMSTVA:</w:t>
      </w:r>
      <w:r w:rsidRPr="00E25F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5F68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F68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5F68">
        <w:rPr>
          <w:rFonts w:ascii="Times New Roman" w:eastAsia="Calibri" w:hAnsi="Times New Roman" w:cs="Times New Roman"/>
          <w:b/>
          <w:sz w:val="24"/>
          <w:szCs w:val="24"/>
        </w:rPr>
        <w:t>Jamstvo za uredno ispunjenje ugovora</w:t>
      </w:r>
    </w:p>
    <w:p w:rsidR="00E25F68" w:rsidRPr="00E25F68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F68" w:rsidRPr="00E25F68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F68">
        <w:rPr>
          <w:rFonts w:ascii="Times New Roman" w:eastAsia="Calibri" w:hAnsi="Times New Roman" w:cs="Times New Roman"/>
          <w:sz w:val="24"/>
          <w:szCs w:val="24"/>
        </w:rPr>
        <w:t>Odabrani ponuditelj s kojim će biti sklopljen Ugovor je dužan dostaviti jamstvo za uredno ispunjenje ugovora za slučaj povrede ugovornih obveza  u iznosu od 10 % (bez - PDV-a) od vrijednosti ugovora. Navedeno jamstvo odabrani ponuditelj je dužan dostaviti do dana uvođenja u posao</w:t>
      </w:r>
      <w:r w:rsidR="006243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25F68">
        <w:rPr>
          <w:rFonts w:ascii="Times New Roman" w:eastAsia="Calibri" w:hAnsi="Times New Roman" w:cs="Times New Roman"/>
          <w:sz w:val="24"/>
          <w:szCs w:val="24"/>
        </w:rPr>
        <w:t xml:space="preserve"> Jamstvo za uredno ispunjenje ugovora o javnoj nabavi podnosi se u obliku </w:t>
      </w:r>
      <w:r w:rsidR="00624351">
        <w:rPr>
          <w:rFonts w:ascii="Times New Roman" w:eastAsia="Calibri" w:hAnsi="Times New Roman" w:cs="Times New Roman"/>
          <w:sz w:val="24"/>
          <w:szCs w:val="24"/>
        </w:rPr>
        <w:t>bjanko zadužnice.</w:t>
      </w:r>
    </w:p>
    <w:p w:rsidR="00E25F68" w:rsidRPr="00E25F68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5F68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5F68">
        <w:rPr>
          <w:rFonts w:ascii="Times New Roman" w:eastAsia="Calibri" w:hAnsi="Times New Roman" w:cs="Times New Roman"/>
          <w:b/>
          <w:sz w:val="24"/>
          <w:szCs w:val="24"/>
        </w:rPr>
        <w:t>Jamstvo za otklanjanje nedostataka u jamstvenom roku</w:t>
      </w:r>
    </w:p>
    <w:p w:rsidR="00E25F68" w:rsidRPr="00E25F68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F3" w:rsidRDefault="00E25F68" w:rsidP="00E25F68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F68">
        <w:rPr>
          <w:rFonts w:ascii="Times New Roman" w:eastAsia="Calibri" w:hAnsi="Times New Roman" w:cs="Times New Roman"/>
          <w:sz w:val="24"/>
          <w:szCs w:val="24"/>
        </w:rPr>
        <w:t>Odabrani ponuditelj s kojim će biti sklopljen ugovor će dostaviti jamstvo za otklanjanje nedostataka tijekom jamstvenog roka, za slučaj da u jamstvenom roku ne ispuni obveze otklanjanja nedostataka. Naved</w:t>
      </w:r>
      <w:r w:rsidR="00C03F65">
        <w:rPr>
          <w:rFonts w:ascii="Times New Roman" w:eastAsia="Calibri" w:hAnsi="Times New Roman" w:cs="Times New Roman"/>
          <w:sz w:val="24"/>
          <w:szCs w:val="24"/>
        </w:rPr>
        <w:t>e</w:t>
      </w:r>
      <w:r w:rsidRPr="00E25F68">
        <w:rPr>
          <w:rFonts w:ascii="Times New Roman" w:eastAsia="Calibri" w:hAnsi="Times New Roman" w:cs="Times New Roman"/>
          <w:sz w:val="24"/>
          <w:szCs w:val="24"/>
        </w:rPr>
        <w:t xml:space="preserve">no jamstvo odabrani ponuditelj dužan je dostaviti prije isplate po okončanoj situaciji  - računu, na iznos od 10% (bez - PDV-a) vrijednosti izvedenih radova. Jamstvo za otklanjanje nedostataka tijekom jamstvenog roka podnosi se u obliku </w:t>
      </w:r>
      <w:r w:rsidR="00C03F65">
        <w:rPr>
          <w:rFonts w:ascii="Times New Roman" w:eastAsia="Calibri" w:hAnsi="Times New Roman" w:cs="Times New Roman"/>
          <w:sz w:val="24"/>
          <w:szCs w:val="24"/>
        </w:rPr>
        <w:t>Bjanko zadužnice</w:t>
      </w:r>
      <w:r w:rsidRPr="00E25F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24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00D">
        <w:rPr>
          <w:rFonts w:ascii="Times New Roman" w:eastAsia="Calibri" w:hAnsi="Times New Roman" w:cs="Times New Roman"/>
          <w:sz w:val="24"/>
          <w:szCs w:val="24"/>
        </w:rPr>
        <w:t>Jamstveni rok za kvalitetu radova je najmanje</w:t>
      </w:r>
      <w:r w:rsidR="00BF300D" w:rsidRPr="00BF300D">
        <w:rPr>
          <w:rFonts w:ascii="Times New Roman" w:eastAsia="Calibri" w:hAnsi="Times New Roman" w:cs="Times New Roman"/>
          <w:sz w:val="24"/>
          <w:szCs w:val="24"/>
        </w:rPr>
        <w:t xml:space="preserve"> 24 mjeseca od završetka radova a za ugrađene uređaje minimalno 12 mjeseci.</w:t>
      </w:r>
      <w:r w:rsidR="00BF30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5F68" w:rsidRPr="00E724D4" w:rsidRDefault="00E25F68" w:rsidP="003A21D4">
      <w:pPr>
        <w:widowControl w:val="0"/>
        <w:spacing w:before="16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97" w:rsidRPr="00E724D4" w:rsidRDefault="00E25F68" w:rsidP="00E530DA">
      <w:pPr>
        <w:widowControl w:val="0"/>
        <w:tabs>
          <w:tab w:val="left" w:pos="3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7</w:t>
      </w:r>
      <w:r w:rsidR="00816BF6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.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SASTAVNI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DIJELOVI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4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PONUDE</w:t>
      </w:r>
    </w:p>
    <w:p w:rsidR="00170088" w:rsidRPr="00E724D4" w:rsidRDefault="00170088" w:rsidP="00170088">
      <w:pPr>
        <w:widowControl w:val="0"/>
        <w:tabs>
          <w:tab w:val="left" w:pos="353"/>
        </w:tabs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088" w:rsidRPr="00E724D4" w:rsidRDefault="00455697" w:rsidP="006B0596">
      <w:pPr>
        <w:widowControl w:val="0"/>
        <w:spacing w:after="0" w:line="240" w:lineRule="auto"/>
        <w:ind w:left="112" w:right="215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Ponuda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treba sadržavati:</w:t>
      </w:r>
    </w:p>
    <w:p w:rsidR="006B0596" w:rsidRPr="00E724D4" w:rsidRDefault="006B0596" w:rsidP="006B0596">
      <w:pPr>
        <w:widowControl w:val="0"/>
        <w:spacing w:after="0" w:line="240" w:lineRule="auto"/>
        <w:ind w:left="112" w:right="215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</w:p>
    <w:p w:rsidR="00455697" w:rsidRPr="00E724D4" w:rsidRDefault="00455697" w:rsidP="00D96372">
      <w:pPr>
        <w:widowControl w:val="0"/>
        <w:numPr>
          <w:ilvl w:val="0"/>
          <w:numId w:val="2"/>
        </w:numPr>
        <w:tabs>
          <w:tab w:val="left" w:pos="253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Ponudbeni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list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(ispunjen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potpisan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od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strane ponuditelja)</w:t>
      </w:r>
    </w:p>
    <w:p w:rsidR="006B0596" w:rsidRPr="00E724D4" w:rsidRDefault="006B0596" w:rsidP="006B0596">
      <w:pPr>
        <w:widowControl w:val="0"/>
        <w:tabs>
          <w:tab w:val="left" w:pos="253"/>
        </w:tabs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697" w:rsidRPr="00E724D4" w:rsidRDefault="00455697" w:rsidP="00D96372">
      <w:pPr>
        <w:widowControl w:val="0"/>
        <w:numPr>
          <w:ilvl w:val="0"/>
          <w:numId w:val="2"/>
        </w:numPr>
        <w:tabs>
          <w:tab w:val="left" w:pos="253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Dokazi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(traženi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dokumenti)</w:t>
      </w:r>
    </w:p>
    <w:p w:rsidR="006B0596" w:rsidRPr="00E724D4" w:rsidRDefault="006B0596" w:rsidP="006B0596">
      <w:pPr>
        <w:widowControl w:val="0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596" w:rsidRPr="00E724D4" w:rsidRDefault="006B0596" w:rsidP="006B0596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sz w:val="24"/>
          <w:szCs w:val="24"/>
        </w:rPr>
        <w:t>Predložak Izjave o nekažnjavanju (ispunjen i potpisan od strane ponuditelja, te ovjeren kod javnog bilježnika)</w:t>
      </w:r>
    </w:p>
    <w:p w:rsidR="00737053" w:rsidRPr="00E724D4" w:rsidRDefault="005C7747" w:rsidP="00E530DA">
      <w:pPr>
        <w:widowControl w:val="0"/>
        <w:numPr>
          <w:ilvl w:val="0"/>
          <w:numId w:val="2"/>
        </w:numPr>
        <w:tabs>
          <w:tab w:val="left" w:pos="253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Tr</w:t>
      </w:r>
      <w:r w:rsidR="00170088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oškovnik ( ispunjen i potpisan od strane ponuditelja )</w:t>
      </w:r>
    </w:p>
    <w:p w:rsidR="00737053" w:rsidRPr="00E724D4" w:rsidRDefault="00737053" w:rsidP="00E530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</w:pPr>
    </w:p>
    <w:p w:rsidR="00455697" w:rsidRPr="00E724D4" w:rsidRDefault="00E25F68" w:rsidP="00E530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8</w:t>
      </w:r>
      <w:r w:rsidR="006B0596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 xml:space="preserve">.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NAČIN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DOSTAVE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PONUDE</w:t>
      </w:r>
    </w:p>
    <w:p w:rsidR="00170088" w:rsidRPr="00E724D4" w:rsidRDefault="00170088" w:rsidP="00170088">
      <w:pPr>
        <w:pStyle w:val="Odlomakpopisa"/>
        <w:widowControl w:val="0"/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697" w:rsidRPr="00E724D4" w:rsidRDefault="00455697" w:rsidP="00D96372">
      <w:pPr>
        <w:widowControl w:val="0"/>
        <w:spacing w:after="0" w:line="240" w:lineRule="auto"/>
        <w:ind w:left="112" w:right="11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Ponuda</w:t>
      </w:r>
      <w:r w:rsidRPr="00E724D4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se</w:t>
      </w:r>
      <w:r w:rsidRPr="00E724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dostavlja</w:t>
      </w:r>
      <w:r w:rsidRPr="00E724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na</w:t>
      </w:r>
      <w:r w:rsidRPr="00E724D4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Ponudbenom</w:t>
      </w:r>
      <w:r w:rsidRPr="00E724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listu</w:t>
      </w:r>
      <w:r w:rsidRPr="00E724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iz</w:t>
      </w:r>
      <w:r w:rsidRPr="00E724D4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dijela</w:t>
      </w:r>
      <w:r w:rsidRPr="00E724D4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II.</w:t>
      </w:r>
      <w:r w:rsidRPr="00E724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ovog</w:t>
      </w:r>
      <w:r w:rsidRPr="00E724D4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Poziva,</w:t>
      </w:r>
      <w:r w:rsidRPr="00E724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E724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koje</w:t>
      </w:r>
      <w:r w:rsidRPr="00E724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je</w:t>
      </w:r>
      <w:r w:rsidRPr="00E724D4">
        <w:rPr>
          <w:rFonts w:ascii="Times New Roman" w:eastAsia="Times New Roman" w:hAnsi="Times New Roman" w:cs="Times New Roman"/>
          <w:color w:val="231F20"/>
          <w:spacing w:val="75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potrebno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dostaviti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ispunjene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i potpisane od strane</w:t>
      </w:r>
      <w:r w:rsidRPr="00E724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ovlaštene</w:t>
      </w:r>
      <w:r w:rsidRPr="00E724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osobe</w:t>
      </w:r>
      <w:r w:rsidRPr="00E724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ponuditelja.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Naručitelj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neće</w:t>
      </w:r>
      <w:r w:rsidRPr="00E724D4">
        <w:rPr>
          <w:rFonts w:ascii="Times New Roman" w:eastAsia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prihvatiti</w:t>
      </w:r>
      <w:r w:rsidRPr="00E724D4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ponudu</w:t>
      </w:r>
      <w:r w:rsidRPr="00E724D4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koja</w:t>
      </w:r>
      <w:r w:rsidRPr="00E724D4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ne</w:t>
      </w:r>
      <w:r w:rsidRPr="00E724D4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ispunjava</w:t>
      </w:r>
      <w:r w:rsidRPr="00E724D4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uvjete</w:t>
      </w:r>
      <w:r w:rsidRPr="00E724D4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E724D4">
        <w:rPr>
          <w:rFonts w:ascii="Times New Roman" w:eastAsia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zahtjeve</w:t>
      </w:r>
      <w:r w:rsidRPr="00E724D4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vezane</w:t>
      </w:r>
      <w:r w:rsidRPr="00E724D4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uz</w:t>
      </w:r>
      <w:r w:rsidRPr="00E724D4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predmet</w:t>
      </w:r>
      <w:r w:rsidRPr="00E724D4">
        <w:rPr>
          <w:rFonts w:ascii="Times New Roman" w:eastAsia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nabave</w:t>
      </w:r>
      <w:r w:rsidRPr="00E724D4">
        <w:rPr>
          <w:rFonts w:ascii="Times New Roman" w:eastAsia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iz</w:t>
      </w:r>
      <w:r w:rsidRPr="00E724D4">
        <w:rPr>
          <w:rFonts w:ascii="Times New Roman" w:eastAsia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ovog</w:t>
      </w:r>
      <w:r w:rsidRPr="00E724D4">
        <w:rPr>
          <w:rFonts w:ascii="Times New Roman" w:eastAsia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Poziva.</w:t>
      </w:r>
    </w:p>
    <w:p w:rsidR="00737053" w:rsidRDefault="00737053" w:rsidP="00D16DED">
      <w:pPr>
        <w:widowControl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351" w:rsidRPr="00E724D4" w:rsidRDefault="00624351" w:rsidP="00D16DED">
      <w:pPr>
        <w:widowControl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55697" w:rsidRPr="00E724D4" w:rsidRDefault="00455697" w:rsidP="00D96372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Molimo da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Vašu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ponudu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dostavite:</w:t>
      </w:r>
    </w:p>
    <w:p w:rsidR="00455697" w:rsidRPr="00280959" w:rsidRDefault="00455697" w:rsidP="00D96372">
      <w:pPr>
        <w:widowControl w:val="0"/>
        <w:numPr>
          <w:ilvl w:val="0"/>
          <w:numId w:val="2"/>
        </w:numPr>
        <w:tabs>
          <w:tab w:val="left" w:pos="253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959">
        <w:rPr>
          <w:rFonts w:ascii="Times New Roman" w:eastAsia="Times New Roman" w:hAnsi="Times New Roman" w:cs="Times New Roman"/>
          <w:color w:val="231F20"/>
          <w:sz w:val="24"/>
          <w:szCs w:val="24"/>
        </w:rPr>
        <w:t>rok za</w:t>
      </w:r>
      <w:r w:rsidRPr="00280959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dostavu</w:t>
      </w:r>
      <w:r w:rsidRPr="0028095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280959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280959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4B01EA" w:rsidRPr="008A4BB5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do </w:t>
      </w:r>
      <w:r w:rsidR="008A4BB5" w:rsidRPr="008A4BB5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2</w:t>
      </w:r>
      <w:r w:rsidR="00624351" w:rsidRPr="008A4BB5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6.06</w:t>
      </w:r>
      <w:r w:rsidR="004B01EA" w:rsidRPr="008A4BB5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.2017</w:t>
      </w:r>
      <w:r w:rsidR="005C7747" w:rsidRPr="008A4BB5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.</w:t>
      </w:r>
      <w:r w:rsidR="00F73D4B" w:rsidRPr="008A4BB5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u 10</w:t>
      </w:r>
      <w:r w:rsidR="00B93116" w:rsidRPr="008A4BB5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:00</w:t>
      </w:r>
      <w:r w:rsidR="00BC54DC" w:rsidRPr="008A4BB5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B93116" w:rsidRPr="008A4BB5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h.</w:t>
      </w:r>
    </w:p>
    <w:p w:rsidR="00455697" w:rsidRPr="00E724D4" w:rsidRDefault="00455697" w:rsidP="00D96372">
      <w:pPr>
        <w:widowControl w:val="0"/>
        <w:numPr>
          <w:ilvl w:val="0"/>
          <w:numId w:val="2"/>
        </w:numPr>
        <w:tabs>
          <w:tab w:val="left" w:pos="253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način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dostave</w:t>
      </w:r>
      <w:r w:rsidRPr="00E724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ponude: osobno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ili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poštom,</w:t>
      </w:r>
    </w:p>
    <w:p w:rsidR="00455697" w:rsidRPr="00E724D4" w:rsidRDefault="00455697" w:rsidP="00D96372">
      <w:pPr>
        <w:widowControl w:val="0"/>
        <w:numPr>
          <w:ilvl w:val="0"/>
          <w:numId w:val="2"/>
        </w:numPr>
        <w:tabs>
          <w:tab w:val="left" w:pos="253"/>
        </w:tabs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mjesto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dostave</w:t>
      </w:r>
      <w:r w:rsidRPr="00E724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 Požega, Županijska 7</w:t>
      </w:r>
    </w:p>
    <w:p w:rsidR="00624351" w:rsidRDefault="00624351" w:rsidP="00932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351" w:rsidRDefault="00624351" w:rsidP="00932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697" w:rsidRPr="00E724D4" w:rsidRDefault="00932DCB" w:rsidP="00932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697" w:rsidRPr="00E724D4">
        <w:rPr>
          <w:rFonts w:ascii="Times New Roman" w:hAnsi="Times New Roman" w:cs="Times New Roman"/>
          <w:b/>
          <w:sz w:val="24"/>
          <w:szCs w:val="24"/>
        </w:rPr>
        <w:t xml:space="preserve">Na omotnici ponude mora biti naznačeno: </w:t>
      </w:r>
    </w:p>
    <w:p w:rsidR="00BC54DC" w:rsidRPr="00E724D4" w:rsidRDefault="00BC54DC" w:rsidP="00D96372">
      <w:pPr>
        <w:spacing w:after="0" w:line="240" w:lineRule="auto"/>
        <w:ind w:firstLine="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697" w:rsidRPr="00E724D4" w:rsidRDefault="00455697" w:rsidP="00D96372">
      <w:pPr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4D4">
        <w:rPr>
          <w:rFonts w:ascii="Times New Roman" w:hAnsi="Times New Roman" w:cs="Times New Roman"/>
          <w:sz w:val="24"/>
          <w:szCs w:val="24"/>
        </w:rPr>
        <w:t xml:space="preserve">naziv i adresa Naručitelja, </w:t>
      </w:r>
    </w:p>
    <w:p w:rsidR="00455697" w:rsidRPr="00E724D4" w:rsidRDefault="00455697" w:rsidP="00D96372">
      <w:pPr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4D4">
        <w:rPr>
          <w:rFonts w:ascii="Times New Roman" w:hAnsi="Times New Roman" w:cs="Times New Roman"/>
          <w:sz w:val="24"/>
          <w:szCs w:val="24"/>
        </w:rPr>
        <w:t>naziv i adresa Ponuditelja,</w:t>
      </w:r>
    </w:p>
    <w:p w:rsidR="00455697" w:rsidRPr="00E724D4" w:rsidRDefault="00455697" w:rsidP="00D96372">
      <w:pPr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4D4">
        <w:rPr>
          <w:rFonts w:ascii="Times New Roman" w:hAnsi="Times New Roman" w:cs="Times New Roman"/>
          <w:sz w:val="24"/>
          <w:szCs w:val="24"/>
        </w:rPr>
        <w:t>naziv predmeta nabave,</w:t>
      </w:r>
    </w:p>
    <w:p w:rsidR="00455697" w:rsidRPr="00E724D4" w:rsidRDefault="00455697" w:rsidP="00D96372">
      <w:pPr>
        <w:widowControl w:val="0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hAnsi="Times New Roman" w:cs="Times New Roman"/>
          <w:sz w:val="24"/>
          <w:szCs w:val="24"/>
        </w:rPr>
        <w:t>naznaka „ne otvaraj“;</w:t>
      </w:r>
    </w:p>
    <w:p w:rsidR="00455697" w:rsidRPr="00E724D4" w:rsidRDefault="00455697" w:rsidP="00D96372">
      <w:pPr>
        <w:widowControl w:val="0"/>
        <w:spacing w:before="17" w:after="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97" w:rsidRPr="00E724D4" w:rsidRDefault="00455697" w:rsidP="00D96372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Mjesto,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vrijeme</w:t>
      </w:r>
      <w:r w:rsidRPr="00E724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otvaranje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ponuda</w:t>
      </w:r>
      <w:r w:rsidRPr="00E724D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>te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način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otvaranja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ponuda:</w:t>
      </w:r>
    </w:p>
    <w:p w:rsidR="00455697" w:rsidRPr="00E724D4" w:rsidRDefault="00455697" w:rsidP="00D96372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Požega, Županijska 7,  u roku od 3 dana od isteka roka za dostavu ponuda.</w:t>
      </w:r>
    </w:p>
    <w:p w:rsidR="00455697" w:rsidRPr="00E724D4" w:rsidRDefault="00455697" w:rsidP="00932DCB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Otvaranje ponuda nije javno.</w:t>
      </w:r>
    </w:p>
    <w:p w:rsidR="00932DCB" w:rsidRPr="00E724D4" w:rsidRDefault="00932DCB" w:rsidP="00932DCB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</w:p>
    <w:p w:rsidR="00455697" w:rsidRPr="00E724D4" w:rsidRDefault="00E530DA" w:rsidP="00E530DA">
      <w:pPr>
        <w:widowControl w:val="0"/>
        <w:tabs>
          <w:tab w:val="left" w:pos="353"/>
        </w:tabs>
        <w:spacing w:before="6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="00455697" w:rsidRPr="00E724D4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OSTALO</w:t>
      </w:r>
    </w:p>
    <w:p w:rsidR="00170088" w:rsidRPr="00E724D4" w:rsidRDefault="00170088" w:rsidP="00170088">
      <w:pPr>
        <w:widowControl w:val="0"/>
        <w:tabs>
          <w:tab w:val="left" w:pos="353"/>
        </w:tabs>
        <w:spacing w:before="69"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697" w:rsidRPr="00E724D4" w:rsidRDefault="00455697" w:rsidP="00D96372">
      <w:pPr>
        <w:widowControl w:val="0"/>
        <w:spacing w:after="0" w:line="240" w:lineRule="auto"/>
        <w:ind w:left="112" w:right="2152"/>
        <w:jc w:val="both"/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Obavijesti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vezi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predmeta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nabave:</w:t>
      </w:r>
    </w:p>
    <w:p w:rsidR="00455697" w:rsidRPr="00E724D4" w:rsidRDefault="00636634" w:rsidP="00D96372">
      <w:pPr>
        <w:widowControl w:val="0"/>
        <w:spacing w:after="0" w:line="240" w:lineRule="auto"/>
        <w:ind w:right="-56" w:firstLine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sz w:val="24"/>
          <w:szCs w:val="24"/>
        </w:rPr>
        <w:t>Tomislav Vujnović</w:t>
      </w:r>
      <w:r w:rsidR="00ED7FC8" w:rsidRPr="00E724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24D4">
        <w:rPr>
          <w:rFonts w:ascii="Times New Roman" w:eastAsia="Times New Roman" w:hAnsi="Times New Roman" w:cs="Times New Roman"/>
          <w:sz w:val="24"/>
          <w:szCs w:val="24"/>
        </w:rPr>
        <w:t xml:space="preserve"> tel. 034 </w:t>
      </w:r>
      <w:r w:rsidR="00E724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7FC8" w:rsidRPr="00E724D4">
        <w:rPr>
          <w:rFonts w:ascii="Times New Roman" w:eastAsia="Times New Roman" w:hAnsi="Times New Roman" w:cs="Times New Roman"/>
          <w:sz w:val="24"/>
          <w:szCs w:val="24"/>
        </w:rPr>
        <w:t>290-237 e-mail: tomislav.vujnovic@pszupanija.hr</w:t>
      </w:r>
    </w:p>
    <w:p w:rsidR="00455697" w:rsidRPr="00E724D4" w:rsidRDefault="00455697" w:rsidP="00C665D3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Obavijesti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 w:rsidRPr="00E724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rezultatima: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Pisanu </w:t>
      </w:r>
      <w:r w:rsidRPr="00E724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obavijest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 </w:t>
      </w:r>
      <w:r w:rsidRPr="00E724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rezultatima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nabave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Naručitelj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će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dostaviti</w:t>
      </w:r>
      <w:r w:rsidR="00C665D3"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ponuditelju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 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roku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od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30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dana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od dana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isteka roka 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>za</w:t>
      </w:r>
      <w:r w:rsidRPr="00E724D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dostavu</w:t>
      </w:r>
      <w:r w:rsidRPr="00E724D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ponuda.</w:t>
      </w:r>
    </w:p>
    <w:p w:rsidR="00455697" w:rsidRPr="00E724D4" w:rsidRDefault="00455697" w:rsidP="00D96372">
      <w:pPr>
        <w:widowControl w:val="0"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97" w:rsidRPr="00E724D4" w:rsidRDefault="00455697" w:rsidP="00D96372">
      <w:pPr>
        <w:widowControl w:val="0"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97" w:rsidRPr="00E724D4" w:rsidRDefault="00455697" w:rsidP="00D96372">
      <w:pPr>
        <w:widowControl w:val="0"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697" w:rsidRPr="00E724D4" w:rsidRDefault="00455697" w:rsidP="00D96372">
      <w:pPr>
        <w:widowControl w:val="0"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088" w:rsidRPr="00E724D4" w:rsidRDefault="00455697" w:rsidP="00D96372">
      <w:pPr>
        <w:widowControl w:val="0"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4D4">
        <w:rPr>
          <w:rFonts w:ascii="Times New Roman" w:eastAsia="Calibri" w:hAnsi="Times New Roman" w:cs="Times New Roman"/>
          <w:sz w:val="24"/>
          <w:szCs w:val="24"/>
        </w:rPr>
        <w:tab/>
      </w:r>
      <w:r w:rsidRPr="00E724D4">
        <w:rPr>
          <w:rFonts w:ascii="Times New Roman" w:eastAsia="Calibri" w:hAnsi="Times New Roman" w:cs="Times New Roman"/>
          <w:sz w:val="24"/>
          <w:szCs w:val="24"/>
        </w:rPr>
        <w:tab/>
      </w:r>
      <w:r w:rsidRPr="00E724D4">
        <w:rPr>
          <w:rFonts w:ascii="Times New Roman" w:eastAsia="Calibri" w:hAnsi="Times New Roman" w:cs="Times New Roman"/>
          <w:sz w:val="24"/>
          <w:szCs w:val="24"/>
        </w:rPr>
        <w:tab/>
      </w:r>
      <w:r w:rsidRPr="00E724D4">
        <w:rPr>
          <w:rFonts w:ascii="Times New Roman" w:eastAsia="Calibri" w:hAnsi="Times New Roman" w:cs="Times New Roman"/>
          <w:sz w:val="24"/>
          <w:szCs w:val="24"/>
        </w:rPr>
        <w:tab/>
      </w:r>
      <w:r w:rsidRPr="00E724D4">
        <w:rPr>
          <w:rFonts w:ascii="Times New Roman" w:eastAsia="Calibri" w:hAnsi="Times New Roman" w:cs="Times New Roman"/>
          <w:sz w:val="24"/>
          <w:szCs w:val="24"/>
        </w:rPr>
        <w:tab/>
      </w:r>
      <w:r w:rsidRPr="00E724D4">
        <w:rPr>
          <w:rFonts w:ascii="Times New Roman" w:eastAsia="Calibri" w:hAnsi="Times New Roman" w:cs="Times New Roman"/>
          <w:sz w:val="24"/>
          <w:szCs w:val="24"/>
        </w:rPr>
        <w:tab/>
      </w:r>
      <w:r w:rsidRPr="00E724D4">
        <w:rPr>
          <w:rFonts w:ascii="Times New Roman" w:eastAsia="Calibri" w:hAnsi="Times New Roman" w:cs="Times New Roman"/>
          <w:sz w:val="24"/>
          <w:szCs w:val="24"/>
        </w:rPr>
        <w:tab/>
      </w:r>
      <w:r w:rsidRPr="00E724D4">
        <w:rPr>
          <w:rFonts w:ascii="Times New Roman" w:eastAsia="Calibri" w:hAnsi="Times New Roman" w:cs="Times New Roman"/>
          <w:sz w:val="24"/>
          <w:szCs w:val="24"/>
        </w:rPr>
        <w:tab/>
      </w:r>
    </w:p>
    <w:p w:rsidR="00170088" w:rsidRPr="00E724D4" w:rsidRDefault="00170088" w:rsidP="00D96372">
      <w:pPr>
        <w:widowControl w:val="0"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088" w:rsidRPr="00E724D4" w:rsidRDefault="005E2C49" w:rsidP="00170088">
      <w:pPr>
        <w:widowControl w:val="0"/>
        <w:spacing w:after="0" w:line="20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Ovlašteni predstavnici naručitelja</w:t>
      </w:r>
    </w:p>
    <w:p w:rsidR="00455697" w:rsidRPr="00E724D4" w:rsidRDefault="00455697" w:rsidP="00170088">
      <w:pPr>
        <w:widowControl w:val="0"/>
        <w:spacing w:after="0" w:line="20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55697" w:rsidRPr="00E724D4" w:rsidSect="009C34D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5B5A"/>
    <w:multiLevelType w:val="hybridMultilevel"/>
    <w:tmpl w:val="BBECC512"/>
    <w:lvl w:ilvl="0" w:tplc="F5D23C54">
      <w:start w:val="5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E2932B8"/>
    <w:multiLevelType w:val="hybridMultilevel"/>
    <w:tmpl w:val="12500194"/>
    <w:lvl w:ilvl="0" w:tplc="F468C90E">
      <w:start w:val="5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A7DC3A1A">
      <w:start w:val="1"/>
      <w:numFmt w:val="decimal"/>
      <w:lvlText w:val="%2."/>
      <w:lvlJc w:val="left"/>
      <w:pPr>
        <w:ind w:left="452" w:hanging="2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4232EC0E">
      <w:start w:val="1"/>
      <w:numFmt w:val="bullet"/>
      <w:lvlText w:val="•"/>
      <w:lvlJc w:val="left"/>
      <w:pPr>
        <w:ind w:left="1393" w:hanging="240"/>
      </w:pPr>
      <w:rPr>
        <w:rFonts w:hint="default"/>
      </w:rPr>
    </w:lvl>
    <w:lvl w:ilvl="3" w:tplc="77E87A0E">
      <w:start w:val="1"/>
      <w:numFmt w:val="bullet"/>
      <w:lvlText w:val="•"/>
      <w:lvlJc w:val="left"/>
      <w:pPr>
        <w:ind w:left="2334" w:hanging="240"/>
      </w:pPr>
      <w:rPr>
        <w:rFonts w:hint="default"/>
      </w:rPr>
    </w:lvl>
    <w:lvl w:ilvl="4" w:tplc="E3BA1BE8">
      <w:start w:val="1"/>
      <w:numFmt w:val="bullet"/>
      <w:lvlText w:val="•"/>
      <w:lvlJc w:val="left"/>
      <w:pPr>
        <w:ind w:left="3275" w:hanging="240"/>
      </w:pPr>
      <w:rPr>
        <w:rFonts w:hint="default"/>
      </w:rPr>
    </w:lvl>
    <w:lvl w:ilvl="5" w:tplc="134EF7C8">
      <w:start w:val="1"/>
      <w:numFmt w:val="bullet"/>
      <w:lvlText w:val="•"/>
      <w:lvlJc w:val="left"/>
      <w:pPr>
        <w:ind w:left="4216" w:hanging="240"/>
      </w:pPr>
      <w:rPr>
        <w:rFonts w:hint="default"/>
      </w:rPr>
    </w:lvl>
    <w:lvl w:ilvl="6" w:tplc="7346B40A">
      <w:start w:val="1"/>
      <w:numFmt w:val="bullet"/>
      <w:lvlText w:val="•"/>
      <w:lvlJc w:val="left"/>
      <w:pPr>
        <w:ind w:left="5156" w:hanging="240"/>
      </w:pPr>
      <w:rPr>
        <w:rFonts w:hint="default"/>
      </w:rPr>
    </w:lvl>
    <w:lvl w:ilvl="7" w:tplc="94761FEA">
      <w:start w:val="1"/>
      <w:numFmt w:val="bullet"/>
      <w:lvlText w:val="•"/>
      <w:lvlJc w:val="left"/>
      <w:pPr>
        <w:ind w:left="6097" w:hanging="240"/>
      </w:pPr>
      <w:rPr>
        <w:rFonts w:hint="default"/>
      </w:rPr>
    </w:lvl>
    <w:lvl w:ilvl="8" w:tplc="BC189DFA">
      <w:start w:val="1"/>
      <w:numFmt w:val="bullet"/>
      <w:lvlText w:val="•"/>
      <w:lvlJc w:val="left"/>
      <w:pPr>
        <w:ind w:left="7038" w:hanging="240"/>
      </w:pPr>
      <w:rPr>
        <w:rFonts w:hint="default"/>
      </w:rPr>
    </w:lvl>
  </w:abstractNum>
  <w:abstractNum w:abstractNumId="2">
    <w:nsid w:val="22A12D8E"/>
    <w:multiLevelType w:val="hybridMultilevel"/>
    <w:tmpl w:val="DD28ED4E"/>
    <w:lvl w:ilvl="0" w:tplc="82740A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1592"/>
    <w:multiLevelType w:val="hybridMultilevel"/>
    <w:tmpl w:val="0A967DF8"/>
    <w:lvl w:ilvl="0" w:tplc="2B081A58">
      <w:start w:val="1"/>
      <w:numFmt w:val="decimal"/>
      <w:lvlText w:val="%1."/>
      <w:lvlJc w:val="left"/>
      <w:pPr>
        <w:ind w:left="702" w:hanging="45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BF46DE8"/>
    <w:multiLevelType w:val="hybridMultilevel"/>
    <w:tmpl w:val="5090090A"/>
    <w:lvl w:ilvl="0" w:tplc="041A000F">
      <w:start w:val="1"/>
      <w:numFmt w:val="decimal"/>
      <w:lvlText w:val="%1."/>
      <w:lvlJc w:val="left"/>
      <w:pPr>
        <w:ind w:left="612" w:hanging="360"/>
      </w:p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2DDF0604"/>
    <w:multiLevelType w:val="hybridMultilevel"/>
    <w:tmpl w:val="C3B69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A4E53"/>
    <w:multiLevelType w:val="hybridMultilevel"/>
    <w:tmpl w:val="C68ED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716D0"/>
    <w:multiLevelType w:val="hybridMultilevel"/>
    <w:tmpl w:val="1AF23F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400"/>
    <w:multiLevelType w:val="hybridMultilevel"/>
    <w:tmpl w:val="16D06EA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83C57"/>
    <w:multiLevelType w:val="hybridMultilevel"/>
    <w:tmpl w:val="43DE145C"/>
    <w:lvl w:ilvl="0" w:tplc="041A000F">
      <w:start w:val="1"/>
      <w:numFmt w:val="decimal"/>
      <w:lvlText w:val="%1."/>
      <w:lvlJc w:val="left"/>
      <w:pPr>
        <w:ind w:left="972" w:hanging="360"/>
      </w:pPr>
    </w:lvl>
    <w:lvl w:ilvl="1" w:tplc="041A0019" w:tentative="1">
      <w:start w:val="1"/>
      <w:numFmt w:val="lowerLetter"/>
      <w:lvlText w:val="%2."/>
      <w:lvlJc w:val="left"/>
      <w:pPr>
        <w:ind w:left="1692" w:hanging="360"/>
      </w:pPr>
    </w:lvl>
    <w:lvl w:ilvl="2" w:tplc="041A001B" w:tentative="1">
      <w:start w:val="1"/>
      <w:numFmt w:val="lowerRoman"/>
      <w:lvlText w:val="%3."/>
      <w:lvlJc w:val="right"/>
      <w:pPr>
        <w:ind w:left="2412" w:hanging="180"/>
      </w:pPr>
    </w:lvl>
    <w:lvl w:ilvl="3" w:tplc="041A000F" w:tentative="1">
      <w:start w:val="1"/>
      <w:numFmt w:val="decimal"/>
      <w:lvlText w:val="%4."/>
      <w:lvlJc w:val="left"/>
      <w:pPr>
        <w:ind w:left="3132" w:hanging="360"/>
      </w:pPr>
    </w:lvl>
    <w:lvl w:ilvl="4" w:tplc="041A0019" w:tentative="1">
      <w:start w:val="1"/>
      <w:numFmt w:val="lowerLetter"/>
      <w:lvlText w:val="%5."/>
      <w:lvlJc w:val="left"/>
      <w:pPr>
        <w:ind w:left="3852" w:hanging="360"/>
      </w:pPr>
    </w:lvl>
    <w:lvl w:ilvl="5" w:tplc="041A001B" w:tentative="1">
      <w:start w:val="1"/>
      <w:numFmt w:val="lowerRoman"/>
      <w:lvlText w:val="%6."/>
      <w:lvlJc w:val="right"/>
      <w:pPr>
        <w:ind w:left="4572" w:hanging="180"/>
      </w:pPr>
    </w:lvl>
    <w:lvl w:ilvl="6" w:tplc="041A000F" w:tentative="1">
      <w:start w:val="1"/>
      <w:numFmt w:val="decimal"/>
      <w:lvlText w:val="%7."/>
      <w:lvlJc w:val="left"/>
      <w:pPr>
        <w:ind w:left="5292" w:hanging="360"/>
      </w:pPr>
    </w:lvl>
    <w:lvl w:ilvl="7" w:tplc="041A0019" w:tentative="1">
      <w:start w:val="1"/>
      <w:numFmt w:val="lowerLetter"/>
      <w:lvlText w:val="%8."/>
      <w:lvlJc w:val="left"/>
      <w:pPr>
        <w:ind w:left="6012" w:hanging="360"/>
      </w:pPr>
    </w:lvl>
    <w:lvl w:ilvl="8" w:tplc="041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37E6B72"/>
    <w:multiLevelType w:val="hybridMultilevel"/>
    <w:tmpl w:val="7F402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42690"/>
    <w:multiLevelType w:val="hybridMultilevel"/>
    <w:tmpl w:val="15C8DAC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4382E"/>
    <w:multiLevelType w:val="hybridMultilevel"/>
    <w:tmpl w:val="098A36FC"/>
    <w:lvl w:ilvl="0" w:tplc="BECE795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5C0C8EDA">
      <w:start w:val="1"/>
      <w:numFmt w:val="bullet"/>
      <w:lvlText w:val="•"/>
      <w:lvlJc w:val="left"/>
      <w:pPr>
        <w:ind w:left="1247" w:hanging="240"/>
      </w:pPr>
      <w:rPr>
        <w:rFonts w:hint="default"/>
      </w:rPr>
    </w:lvl>
    <w:lvl w:ilvl="2" w:tplc="D160EE4A">
      <w:start w:val="1"/>
      <w:numFmt w:val="bullet"/>
      <w:lvlText w:val="•"/>
      <w:lvlJc w:val="left"/>
      <w:pPr>
        <w:ind w:left="2142" w:hanging="240"/>
      </w:pPr>
      <w:rPr>
        <w:rFonts w:hint="default"/>
      </w:rPr>
    </w:lvl>
    <w:lvl w:ilvl="3" w:tplc="55E84084">
      <w:start w:val="1"/>
      <w:numFmt w:val="bullet"/>
      <w:lvlText w:val="•"/>
      <w:lvlJc w:val="left"/>
      <w:pPr>
        <w:ind w:left="3037" w:hanging="240"/>
      </w:pPr>
      <w:rPr>
        <w:rFonts w:hint="default"/>
      </w:rPr>
    </w:lvl>
    <w:lvl w:ilvl="4" w:tplc="5C64E514">
      <w:start w:val="1"/>
      <w:numFmt w:val="bullet"/>
      <w:lvlText w:val="•"/>
      <w:lvlJc w:val="left"/>
      <w:pPr>
        <w:ind w:left="3931" w:hanging="240"/>
      </w:pPr>
      <w:rPr>
        <w:rFonts w:hint="default"/>
      </w:rPr>
    </w:lvl>
    <w:lvl w:ilvl="5" w:tplc="E1C60B48">
      <w:start w:val="1"/>
      <w:numFmt w:val="bullet"/>
      <w:lvlText w:val="•"/>
      <w:lvlJc w:val="left"/>
      <w:pPr>
        <w:ind w:left="4826" w:hanging="240"/>
      </w:pPr>
      <w:rPr>
        <w:rFonts w:hint="default"/>
      </w:rPr>
    </w:lvl>
    <w:lvl w:ilvl="6" w:tplc="37505188">
      <w:start w:val="1"/>
      <w:numFmt w:val="bullet"/>
      <w:lvlText w:val="•"/>
      <w:lvlJc w:val="left"/>
      <w:pPr>
        <w:ind w:left="5721" w:hanging="240"/>
      </w:pPr>
      <w:rPr>
        <w:rFonts w:hint="default"/>
      </w:rPr>
    </w:lvl>
    <w:lvl w:ilvl="7" w:tplc="41F22C1C">
      <w:start w:val="1"/>
      <w:numFmt w:val="bullet"/>
      <w:lvlText w:val="•"/>
      <w:lvlJc w:val="left"/>
      <w:pPr>
        <w:ind w:left="6615" w:hanging="240"/>
      </w:pPr>
      <w:rPr>
        <w:rFonts w:hint="default"/>
      </w:rPr>
    </w:lvl>
    <w:lvl w:ilvl="8" w:tplc="96FEF6F6">
      <w:start w:val="1"/>
      <w:numFmt w:val="bullet"/>
      <w:lvlText w:val="•"/>
      <w:lvlJc w:val="left"/>
      <w:pPr>
        <w:ind w:left="7510" w:hanging="240"/>
      </w:pPr>
      <w:rPr>
        <w:rFonts w:hint="default"/>
      </w:rPr>
    </w:lvl>
  </w:abstractNum>
  <w:abstractNum w:abstractNumId="14">
    <w:nsid w:val="55101F9A"/>
    <w:multiLevelType w:val="hybridMultilevel"/>
    <w:tmpl w:val="7D7C8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282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16">
    <w:nsid w:val="6B3B753C"/>
    <w:multiLevelType w:val="hybridMultilevel"/>
    <w:tmpl w:val="9CAC0D3C"/>
    <w:lvl w:ilvl="0" w:tplc="041A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01468"/>
    <w:multiLevelType w:val="hybridMultilevel"/>
    <w:tmpl w:val="4E22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E0B4B"/>
    <w:multiLevelType w:val="hybridMultilevel"/>
    <w:tmpl w:val="FFA2A74C"/>
    <w:lvl w:ilvl="0" w:tplc="A9E091B8">
      <w:start w:val="1"/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E3060EDA">
      <w:start w:val="1"/>
      <w:numFmt w:val="bullet"/>
      <w:lvlText w:val="•"/>
      <w:lvlJc w:val="left"/>
      <w:pPr>
        <w:ind w:left="1558" w:hanging="140"/>
      </w:pPr>
      <w:rPr>
        <w:rFonts w:hint="default"/>
      </w:rPr>
    </w:lvl>
    <w:lvl w:ilvl="2" w:tplc="09706B0E">
      <w:start w:val="1"/>
      <w:numFmt w:val="bullet"/>
      <w:lvlText w:val="•"/>
      <w:lvlJc w:val="left"/>
      <w:pPr>
        <w:ind w:left="2063" w:hanging="140"/>
      </w:pPr>
      <w:rPr>
        <w:rFonts w:hint="default"/>
      </w:rPr>
    </w:lvl>
    <w:lvl w:ilvl="3" w:tplc="521ED1A0">
      <w:start w:val="1"/>
      <w:numFmt w:val="bullet"/>
      <w:lvlText w:val="•"/>
      <w:lvlJc w:val="left"/>
      <w:pPr>
        <w:ind w:left="2968" w:hanging="140"/>
      </w:pPr>
      <w:rPr>
        <w:rFonts w:hint="default"/>
      </w:rPr>
    </w:lvl>
    <w:lvl w:ilvl="4" w:tplc="7592018C">
      <w:start w:val="1"/>
      <w:numFmt w:val="bullet"/>
      <w:lvlText w:val="•"/>
      <w:lvlJc w:val="left"/>
      <w:pPr>
        <w:ind w:left="3872" w:hanging="140"/>
      </w:pPr>
      <w:rPr>
        <w:rFonts w:hint="default"/>
      </w:rPr>
    </w:lvl>
    <w:lvl w:ilvl="5" w:tplc="C2A23DD8">
      <w:start w:val="1"/>
      <w:numFmt w:val="bullet"/>
      <w:lvlText w:val="•"/>
      <w:lvlJc w:val="left"/>
      <w:pPr>
        <w:ind w:left="4777" w:hanging="140"/>
      </w:pPr>
      <w:rPr>
        <w:rFonts w:hint="default"/>
      </w:rPr>
    </w:lvl>
    <w:lvl w:ilvl="6" w:tplc="128CDCAC">
      <w:start w:val="1"/>
      <w:numFmt w:val="bullet"/>
      <w:lvlText w:val="•"/>
      <w:lvlJc w:val="left"/>
      <w:pPr>
        <w:ind w:left="5681" w:hanging="140"/>
      </w:pPr>
      <w:rPr>
        <w:rFonts w:hint="default"/>
      </w:rPr>
    </w:lvl>
    <w:lvl w:ilvl="7" w:tplc="61AC70C0">
      <w:start w:val="1"/>
      <w:numFmt w:val="bullet"/>
      <w:lvlText w:val="•"/>
      <w:lvlJc w:val="left"/>
      <w:pPr>
        <w:ind w:left="6586" w:hanging="140"/>
      </w:pPr>
      <w:rPr>
        <w:rFonts w:hint="default"/>
      </w:rPr>
    </w:lvl>
    <w:lvl w:ilvl="8" w:tplc="0F487CB4">
      <w:start w:val="1"/>
      <w:numFmt w:val="bullet"/>
      <w:lvlText w:val="•"/>
      <w:lvlJc w:val="left"/>
      <w:pPr>
        <w:ind w:left="7490" w:hanging="14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2"/>
  </w:num>
  <w:num w:numId="10">
    <w:abstractNumId w:val="14"/>
  </w:num>
  <w:num w:numId="11">
    <w:abstractNumId w:val="12"/>
  </w:num>
  <w:num w:numId="12">
    <w:abstractNumId w:val="0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15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97"/>
    <w:rsid w:val="000C0840"/>
    <w:rsid w:val="000D6275"/>
    <w:rsid w:val="000E5CDA"/>
    <w:rsid w:val="000F676A"/>
    <w:rsid w:val="00170088"/>
    <w:rsid w:val="001D041D"/>
    <w:rsid w:val="00253439"/>
    <w:rsid w:val="002565F7"/>
    <w:rsid w:val="00280959"/>
    <w:rsid w:val="0028255C"/>
    <w:rsid w:val="002F69CB"/>
    <w:rsid w:val="00364D0E"/>
    <w:rsid w:val="003A21D4"/>
    <w:rsid w:val="003C30F0"/>
    <w:rsid w:val="00455697"/>
    <w:rsid w:val="00485FF2"/>
    <w:rsid w:val="004B01EA"/>
    <w:rsid w:val="004C0ECA"/>
    <w:rsid w:val="004D1B2E"/>
    <w:rsid w:val="004D41EB"/>
    <w:rsid w:val="00511766"/>
    <w:rsid w:val="005752C0"/>
    <w:rsid w:val="0058494E"/>
    <w:rsid w:val="00593888"/>
    <w:rsid w:val="005B4524"/>
    <w:rsid w:val="005C7747"/>
    <w:rsid w:val="005E2C49"/>
    <w:rsid w:val="005F624C"/>
    <w:rsid w:val="00611788"/>
    <w:rsid w:val="00624351"/>
    <w:rsid w:val="00636634"/>
    <w:rsid w:val="006366F3"/>
    <w:rsid w:val="006769D5"/>
    <w:rsid w:val="00696280"/>
    <w:rsid w:val="0069649B"/>
    <w:rsid w:val="006B0381"/>
    <w:rsid w:val="006B0596"/>
    <w:rsid w:val="006C12C8"/>
    <w:rsid w:val="006D54CA"/>
    <w:rsid w:val="006D55C5"/>
    <w:rsid w:val="00717C5D"/>
    <w:rsid w:val="00737053"/>
    <w:rsid w:val="00797D36"/>
    <w:rsid w:val="00816BF6"/>
    <w:rsid w:val="00831103"/>
    <w:rsid w:val="008363B3"/>
    <w:rsid w:val="00842087"/>
    <w:rsid w:val="008675BF"/>
    <w:rsid w:val="008747A2"/>
    <w:rsid w:val="008909E9"/>
    <w:rsid w:val="008A4BB5"/>
    <w:rsid w:val="008F5172"/>
    <w:rsid w:val="00907D13"/>
    <w:rsid w:val="00932DCB"/>
    <w:rsid w:val="00934637"/>
    <w:rsid w:val="00941DE1"/>
    <w:rsid w:val="0097373E"/>
    <w:rsid w:val="009B7A4F"/>
    <w:rsid w:val="009C34D6"/>
    <w:rsid w:val="009E4AE6"/>
    <w:rsid w:val="009F1308"/>
    <w:rsid w:val="00A70C90"/>
    <w:rsid w:val="00AB47DB"/>
    <w:rsid w:val="00B9160D"/>
    <w:rsid w:val="00B93116"/>
    <w:rsid w:val="00B958DE"/>
    <w:rsid w:val="00BB5D8E"/>
    <w:rsid w:val="00BC3AE6"/>
    <w:rsid w:val="00BC54DC"/>
    <w:rsid w:val="00BE2D95"/>
    <w:rsid w:val="00BF300D"/>
    <w:rsid w:val="00C03F65"/>
    <w:rsid w:val="00C665D3"/>
    <w:rsid w:val="00CB6516"/>
    <w:rsid w:val="00CD365E"/>
    <w:rsid w:val="00D16DED"/>
    <w:rsid w:val="00D2305B"/>
    <w:rsid w:val="00D3422D"/>
    <w:rsid w:val="00D765AC"/>
    <w:rsid w:val="00D80679"/>
    <w:rsid w:val="00D96372"/>
    <w:rsid w:val="00DA7DA6"/>
    <w:rsid w:val="00E17CD7"/>
    <w:rsid w:val="00E25F68"/>
    <w:rsid w:val="00E530DA"/>
    <w:rsid w:val="00E65B2B"/>
    <w:rsid w:val="00E724D4"/>
    <w:rsid w:val="00ED7FC8"/>
    <w:rsid w:val="00F42FA2"/>
    <w:rsid w:val="00F73D4B"/>
    <w:rsid w:val="00FA399A"/>
    <w:rsid w:val="00FB101F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3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76A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unhideWhenUsed/>
    <w:rsid w:val="00F73D4B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F73D4B"/>
    <w:rPr>
      <w:rFonts w:ascii="Calibri" w:hAnsi="Calibri"/>
      <w:szCs w:val="21"/>
    </w:rPr>
  </w:style>
  <w:style w:type="character" w:styleId="Hiperveza">
    <w:name w:val="Hyperlink"/>
    <w:basedOn w:val="Zadanifontodlomka"/>
    <w:uiPriority w:val="99"/>
    <w:unhideWhenUsed/>
    <w:rsid w:val="00D806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3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76A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unhideWhenUsed/>
    <w:rsid w:val="00F73D4B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F73D4B"/>
    <w:rPr>
      <w:rFonts w:ascii="Calibri" w:hAnsi="Calibri"/>
      <w:szCs w:val="21"/>
    </w:rPr>
  </w:style>
  <w:style w:type="character" w:styleId="Hiperveza">
    <w:name w:val="Hyperlink"/>
    <w:basedOn w:val="Zadanifontodlomka"/>
    <w:uiPriority w:val="99"/>
    <w:unhideWhenUsed/>
    <w:rsid w:val="00D80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zupanija.h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Jakoubek</dc:creator>
  <cp:lastModifiedBy>Korisnik</cp:lastModifiedBy>
  <cp:revision>26</cp:revision>
  <cp:lastPrinted>2017-05-08T06:50:00Z</cp:lastPrinted>
  <dcterms:created xsi:type="dcterms:W3CDTF">2017-05-03T11:25:00Z</dcterms:created>
  <dcterms:modified xsi:type="dcterms:W3CDTF">2017-06-21T09:51:00Z</dcterms:modified>
</cp:coreProperties>
</file>