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3C" w:rsidRPr="00CA4F3C" w:rsidRDefault="00CA4F3C" w:rsidP="00CA4F3C">
      <w:pPr>
        <w:shd w:val="clear" w:color="auto" w:fill="FFFFFF"/>
        <w:spacing w:after="225" w:line="600" w:lineRule="atLeast"/>
        <w:outlineLvl w:val="1"/>
        <w:rPr>
          <w:rFonts w:ascii="Times New Roman" w:eastAsia="Times New Roman" w:hAnsi="Times New Roman" w:cs="Times New Roman"/>
          <w:color w:val="434B51"/>
          <w:sz w:val="33"/>
          <w:szCs w:val="33"/>
          <w:lang w:eastAsia="hr-HR"/>
        </w:rPr>
      </w:pPr>
      <w:r w:rsidRPr="00CA4F3C">
        <w:rPr>
          <w:rFonts w:ascii="Times New Roman" w:eastAsia="Times New Roman" w:hAnsi="Times New Roman" w:cs="Times New Roman"/>
          <w:color w:val="434B51"/>
          <w:sz w:val="33"/>
          <w:szCs w:val="33"/>
          <w:lang w:eastAsia="hr-HR"/>
        </w:rPr>
        <w:t>Pravo na pristup informacijama i ponovnu uporabu informacija</w:t>
      </w:r>
    </w:p>
    <w:p w:rsidR="00CA4F3C" w:rsidRPr="00CA4F3C" w:rsidRDefault="00CA4F3C" w:rsidP="00CA4F3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04040"/>
          <w:sz w:val="18"/>
          <w:szCs w:val="18"/>
          <w:lang w:eastAsia="hr-HR"/>
        </w:rPr>
      </w:pPr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t>Temeljem članka 3. Zakona o pravu na pristup informacijama (»Narodne novine«, broj 25/13</w:t>
      </w:r>
      <w:r>
        <w:rPr>
          <w:rFonts w:ascii="Arial" w:eastAsia="Times New Roman" w:hAnsi="Arial" w:cs="Arial"/>
          <w:color w:val="404040"/>
          <w:sz w:val="18"/>
          <w:szCs w:val="18"/>
          <w:lang w:eastAsia="hr-HR"/>
        </w:rPr>
        <w:t>, 85/15</w:t>
      </w:r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t>) uređeno je pravo na pristup informacijama fizičkim i pravnim osobama putem otvorenosti i javnosti djelovanja tijela javne vlasti.</w:t>
      </w:r>
    </w:p>
    <w:p w:rsidR="00CA4F3C" w:rsidRPr="00CA4F3C" w:rsidRDefault="00CA4F3C" w:rsidP="00CA4F3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04040"/>
          <w:sz w:val="18"/>
          <w:szCs w:val="18"/>
          <w:lang w:eastAsia="hr-HR"/>
        </w:rPr>
      </w:pPr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t>Pravo na pristup informacijama i ponovnu uporabu informacija obuhvaća pravo korisnika na traženje i dobivanje informacije kao i obvezu tijela javne vlasti da omogući pristup zatraženoj informaciji, odnosno da objavljuje informacije neovisno o postavljenom zahtjevu kada takvo objavljivanje proizlazi iz obveze određene zakonom ili drugim propisom.</w:t>
      </w:r>
    </w:p>
    <w:p w:rsidR="00CA4F3C" w:rsidRPr="00CA4F3C" w:rsidRDefault="00CA4F3C" w:rsidP="00CA4F3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04040"/>
          <w:sz w:val="18"/>
          <w:szCs w:val="18"/>
          <w:lang w:eastAsia="hr-HR"/>
        </w:rPr>
      </w:pPr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t>Pravo na pristup informacijama i ponovnu uporabu informacija uređeno je i ostvaruje se u skladu sa Zakonom o pravu na pristup informacijama (»Narodne novine«, broj 25/13</w:t>
      </w:r>
      <w:r>
        <w:rPr>
          <w:rFonts w:ascii="Arial" w:eastAsia="Times New Roman" w:hAnsi="Arial" w:cs="Arial"/>
          <w:color w:val="404040"/>
          <w:sz w:val="18"/>
          <w:szCs w:val="18"/>
          <w:lang w:eastAsia="hr-HR"/>
        </w:rPr>
        <w:t>, 85/15</w:t>
      </w:r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t>). Zakonom se propisuju načela prava na pristup informacijama i ponovnu uporabu informacija, ograničenja prava na pristup informacijama i ponovnu uporabu informacija, postupak za ostvarivanje i zaštitu prava na pristup informacijama i ponovnu uporabu informacija.</w:t>
      </w:r>
    </w:p>
    <w:p w:rsidR="00CA4F3C" w:rsidRPr="00CA4F3C" w:rsidRDefault="00CA4F3C" w:rsidP="00CA4F3C">
      <w:pPr>
        <w:shd w:val="clear" w:color="auto" w:fill="FFFFFF"/>
        <w:spacing w:before="105" w:after="225" w:line="600" w:lineRule="atLeast"/>
        <w:outlineLvl w:val="2"/>
        <w:rPr>
          <w:rFonts w:ascii="Times New Roman" w:eastAsia="Times New Roman" w:hAnsi="Times New Roman" w:cs="Times New Roman"/>
          <w:color w:val="004375"/>
          <w:sz w:val="27"/>
          <w:szCs w:val="27"/>
          <w:lang w:eastAsia="hr-HR"/>
        </w:rPr>
      </w:pPr>
      <w:r w:rsidRPr="00CA4F3C">
        <w:rPr>
          <w:rFonts w:ascii="Times New Roman" w:eastAsia="Times New Roman" w:hAnsi="Times New Roman" w:cs="Times New Roman"/>
          <w:color w:val="004375"/>
          <w:sz w:val="27"/>
          <w:szCs w:val="27"/>
          <w:lang w:eastAsia="hr-HR"/>
        </w:rPr>
        <w:t>Službenik za informiranje</w:t>
      </w:r>
    </w:p>
    <w:p w:rsidR="00CA4F3C" w:rsidRPr="00CA4F3C" w:rsidRDefault="00CA4F3C" w:rsidP="00CA4F3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04040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404040"/>
          <w:sz w:val="18"/>
          <w:szCs w:val="18"/>
          <w:lang w:eastAsia="hr-HR"/>
        </w:rPr>
        <w:t>Požeško – slavonska županija</w:t>
      </w:r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t xml:space="preserve"> javnost informira putem službene web stranice dokumentima i informacijama koje posjeduje i koji su javno dostupni u elektroničkom obliku i moguće im je pristupiti bez upućivanja posebnog zahtjeva, a pristup svim ostalim informacijama i dokumentima ostvaruje se podnošenjem usmenog ili pisanog zahtjeva.</w:t>
      </w:r>
    </w:p>
    <w:p w:rsidR="00CA4F3C" w:rsidRPr="00CA4F3C" w:rsidRDefault="00CA4F3C" w:rsidP="00CA4F3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04040"/>
          <w:sz w:val="18"/>
          <w:szCs w:val="18"/>
          <w:lang w:eastAsia="hr-HR"/>
        </w:rPr>
      </w:pPr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t xml:space="preserve">Pravo na pristup informacijama i ponovnu uporabu informacija ostvaruje se podnošenjem zahtjeva službeniku za informiranje </w:t>
      </w:r>
      <w:r>
        <w:rPr>
          <w:rFonts w:ascii="Arial" w:eastAsia="Times New Roman" w:hAnsi="Arial" w:cs="Arial"/>
          <w:color w:val="404040"/>
          <w:sz w:val="18"/>
          <w:szCs w:val="18"/>
          <w:lang w:eastAsia="hr-HR"/>
        </w:rPr>
        <w:t>Požeško – slavonske županije</w:t>
      </w:r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t xml:space="preserve"> na sljedeće moguće načine:</w:t>
      </w:r>
    </w:p>
    <w:p w:rsidR="00CA4F3C" w:rsidRPr="00CA4F3C" w:rsidRDefault="00CA4F3C" w:rsidP="00CA4F3C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rPr>
          <w:rFonts w:ascii="Arial" w:eastAsia="Times New Roman" w:hAnsi="Arial" w:cs="Arial"/>
          <w:color w:val="404040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404040"/>
          <w:sz w:val="18"/>
          <w:szCs w:val="18"/>
          <w:lang w:eastAsia="hr-HR"/>
        </w:rPr>
        <w:t>putem telefona na broj: +385 (0)34</w:t>
      </w:r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t xml:space="preserve"> </w:t>
      </w:r>
      <w:r>
        <w:rPr>
          <w:rFonts w:ascii="Arial" w:eastAsia="Times New Roman" w:hAnsi="Arial" w:cs="Arial"/>
          <w:color w:val="404040"/>
          <w:sz w:val="18"/>
          <w:szCs w:val="18"/>
          <w:lang w:eastAsia="hr-HR"/>
        </w:rPr>
        <w:t>290 202</w:t>
      </w:r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t>;</w:t>
      </w:r>
    </w:p>
    <w:p w:rsidR="00CA4F3C" w:rsidRPr="00CA4F3C" w:rsidRDefault="00CA4F3C" w:rsidP="00CA4F3C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rPr>
          <w:rFonts w:ascii="Arial" w:eastAsia="Times New Roman" w:hAnsi="Arial" w:cs="Arial"/>
          <w:color w:val="404040"/>
          <w:sz w:val="18"/>
          <w:szCs w:val="18"/>
          <w:lang w:eastAsia="hr-HR"/>
        </w:rPr>
      </w:pPr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t xml:space="preserve">putem </w:t>
      </w:r>
      <w:proofErr w:type="spellStart"/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t>fax</w:t>
      </w:r>
      <w:proofErr w:type="spellEnd"/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t>-a na broj: +385 (0)</w:t>
      </w:r>
      <w:r>
        <w:rPr>
          <w:rFonts w:ascii="Arial" w:eastAsia="Times New Roman" w:hAnsi="Arial" w:cs="Arial"/>
          <w:color w:val="404040"/>
          <w:sz w:val="18"/>
          <w:szCs w:val="18"/>
          <w:lang w:eastAsia="hr-HR"/>
        </w:rPr>
        <w:t>34</w:t>
      </w:r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t xml:space="preserve"> </w:t>
      </w:r>
      <w:r>
        <w:rPr>
          <w:rFonts w:ascii="Arial" w:eastAsia="Times New Roman" w:hAnsi="Arial" w:cs="Arial"/>
          <w:color w:val="404040"/>
          <w:sz w:val="18"/>
          <w:szCs w:val="18"/>
          <w:lang w:eastAsia="hr-HR"/>
        </w:rPr>
        <w:t>290 200</w:t>
      </w:r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t>;</w:t>
      </w:r>
    </w:p>
    <w:p w:rsidR="00CA4F3C" w:rsidRPr="00CA4F3C" w:rsidRDefault="00CA4F3C" w:rsidP="00CA4F3C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rPr>
          <w:rFonts w:ascii="Arial" w:eastAsia="Times New Roman" w:hAnsi="Arial" w:cs="Arial"/>
          <w:color w:val="404040"/>
          <w:sz w:val="18"/>
          <w:szCs w:val="18"/>
          <w:lang w:eastAsia="hr-HR"/>
        </w:rPr>
      </w:pPr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t>elektroničkom poštom službeniku za informiranje: </w:t>
      </w:r>
      <w:hyperlink r:id="rId6" w:history="1">
        <w:r w:rsidRPr="000D06AA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bdr w:val="none" w:sz="0" w:space="0" w:color="auto" w:frame="1"/>
            <w:lang w:eastAsia="hr-HR"/>
          </w:rPr>
          <w:t>uredzupana@pszupanija.hr</w:t>
        </w:r>
      </w:hyperlink>
    </w:p>
    <w:p w:rsidR="00CA4F3C" w:rsidRPr="00CA4F3C" w:rsidRDefault="00CA4F3C" w:rsidP="00CA4F3C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rPr>
          <w:rFonts w:ascii="Arial" w:eastAsia="Times New Roman" w:hAnsi="Arial" w:cs="Arial"/>
          <w:color w:val="404040"/>
          <w:sz w:val="18"/>
          <w:szCs w:val="18"/>
          <w:lang w:eastAsia="hr-HR"/>
        </w:rPr>
      </w:pPr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t>na obrascu Zahtjev za pristup informacijama / Zahtjev za dopunu ili ispravak informacije / Zahtjev za ponovnu uporabu informacija;</w:t>
      </w:r>
    </w:p>
    <w:p w:rsidR="00CA4F3C" w:rsidRPr="00CA4F3C" w:rsidRDefault="00CA4F3C" w:rsidP="00CA4F3C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rPr>
          <w:rFonts w:ascii="Arial" w:eastAsia="Times New Roman" w:hAnsi="Arial" w:cs="Arial"/>
          <w:color w:val="404040"/>
          <w:sz w:val="18"/>
          <w:szCs w:val="18"/>
          <w:lang w:eastAsia="hr-HR"/>
        </w:rPr>
      </w:pPr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t xml:space="preserve">poštom na adresu: </w:t>
      </w:r>
      <w:r>
        <w:rPr>
          <w:rFonts w:ascii="Arial" w:eastAsia="Times New Roman" w:hAnsi="Arial" w:cs="Arial"/>
          <w:color w:val="404040"/>
          <w:sz w:val="18"/>
          <w:szCs w:val="18"/>
          <w:lang w:eastAsia="hr-HR"/>
        </w:rPr>
        <w:t>Požeško – slavonska županija, Županijska 7, 34 000 Požega, Hrvatska</w:t>
      </w:r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t>, na obrascu Zahtjev za pristup informacijama / Zahtjev za dopunu ili ispravak informacije / Zahtjev za ponovnu uporabu informacija;</w:t>
      </w:r>
    </w:p>
    <w:p w:rsidR="00CA4F3C" w:rsidRPr="00CA4F3C" w:rsidRDefault="00CA4F3C" w:rsidP="00CA4F3C">
      <w:pPr>
        <w:shd w:val="clear" w:color="auto" w:fill="FFFFFF"/>
        <w:spacing w:before="105" w:after="225" w:line="600" w:lineRule="atLeast"/>
        <w:outlineLvl w:val="2"/>
        <w:rPr>
          <w:rFonts w:ascii="Times New Roman" w:eastAsia="Times New Roman" w:hAnsi="Times New Roman" w:cs="Times New Roman"/>
          <w:color w:val="004375"/>
          <w:sz w:val="27"/>
          <w:szCs w:val="27"/>
          <w:lang w:eastAsia="hr-HR"/>
        </w:rPr>
      </w:pPr>
      <w:r w:rsidRPr="00CA4F3C">
        <w:rPr>
          <w:rFonts w:ascii="Times New Roman" w:eastAsia="Times New Roman" w:hAnsi="Times New Roman" w:cs="Times New Roman"/>
          <w:color w:val="004375"/>
          <w:sz w:val="27"/>
          <w:szCs w:val="27"/>
          <w:lang w:eastAsia="hr-HR"/>
        </w:rPr>
        <w:t>Službenik za informiranje:</w:t>
      </w:r>
    </w:p>
    <w:p w:rsidR="00CA4F3C" w:rsidRPr="00CA4F3C" w:rsidRDefault="00CA4F3C" w:rsidP="00CA4F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bCs/>
          <w:color w:val="404040"/>
          <w:sz w:val="18"/>
          <w:szCs w:val="18"/>
          <w:bdr w:val="none" w:sz="0" w:space="0" w:color="auto" w:frame="1"/>
          <w:lang w:eastAsia="hr-HR"/>
        </w:rPr>
        <w:t>Mateja Tomašević</w:t>
      </w:r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br/>
      </w:r>
      <w:r>
        <w:rPr>
          <w:rFonts w:ascii="Arial" w:eastAsia="Times New Roman" w:hAnsi="Arial" w:cs="Arial"/>
          <w:color w:val="404040"/>
          <w:sz w:val="18"/>
          <w:szCs w:val="18"/>
          <w:lang w:eastAsia="hr-HR"/>
        </w:rPr>
        <w:t>Požeško – slavonska županija, Županijska 7, 34 000 Požega, Hrvatska</w:t>
      </w:r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br/>
        <w:t>Tel.: +385 (0)</w:t>
      </w:r>
      <w:r>
        <w:rPr>
          <w:rFonts w:ascii="Arial" w:eastAsia="Times New Roman" w:hAnsi="Arial" w:cs="Arial"/>
          <w:color w:val="404040"/>
          <w:sz w:val="18"/>
          <w:szCs w:val="18"/>
          <w:lang w:eastAsia="hr-HR"/>
        </w:rPr>
        <w:t>34 290 202</w:t>
      </w:r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br/>
      </w:r>
      <w:proofErr w:type="spellStart"/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t>Fax</w:t>
      </w:r>
      <w:proofErr w:type="spellEnd"/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t>.: +385 (0)</w:t>
      </w:r>
      <w:r>
        <w:rPr>
          <w:rFonts w:ascii="Arial" w:eastAsia="Times New Roman" w:hAnsi="Arial" w:cs="Arial"/>
          <w:color w:val="404040"/>
          <w:sz w:val="18"/>
          <w:szCs w:val="18"/>
          <w:lang w:eastAsia="hr-HR"/>
        </w:rPr>
        <w:t>34 209 200</w:t>
      </w:r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br/>
        <w:t>E-mail službenika za informiranje: </w:t>
      </w:r>
      <w:hyperlink r:id="rId7" w:history="1">
        <w:r w:rsidRPr="000D06AA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bdr w:val="none" w:sz="0" w:space="0" w:color="auto" w:frame="1"/>
            <w:lang w:eastAsia="hr-HR"/>
          </w:rPr>
          <w:t>uredzupana@pszupanija.hr</w:t>
        </w:r>
      </w:hyperlink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br/>
        <w:t xml:space="preserve">Uredovno vrijeme za rad sa strankama određuje </w:t>
      </w:r>
      <w:r>
        <w:rPr>
          <w:rFonts w:ascii="Arial" w:eastAsia="Times New Roman" w:hAnsi="Arial" w:cs="Arial"/>
          <w:color w:val="404040"/>
          <w:sz w:val="18"/>
          <w:szCs w:val="18"/>
          <w:lang w:eastAsia="hr-HR"/>
        </w:rPr>
        <w:t>se od ponedjeljka do petka od 07:00 do 15</w:t>
      </w:r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t>:00 sati.</w:t>
      </w:r>
    </w:p>
    <w:p w:rsidR="00CA4F3C" w:rsidRPr="00CA4F3C" w:rsidRDefault="00CA4F3C" w:rsidP="00CA4F3C">
      <w:pPr>
        <w:shd w:val="clear" w:color="auto" w:fill="FFFFFF"/>
        <w:spacing w:before="105" w:after="225" w:line="600" w:lineRule="atLeast"/>
        <w:outlineLvl w:val="2"/>
        <w:rPr>
          <w:rFonts w:ascii="Times New Roman" w:eastAsia="Times New Roman" w:hAnsi="Times New Roman" w:cs="Times New Roman"/>
          <w:color w:val="004375"/>
          <w:sz w:val="27"/>
          <w:szCs w:val="27"/>
          <w:lang w:eastAsia="hr-HR"/>
        </w:rPr>
      </w:pPr>
      <w:r w:rsidRPr="00CA4F3C">
        <w:rPr>
          <w:rFonts w:ascii="Times New Roman" w:eastAsia="Times New Roman" w:hAnsi="Times New Roman" w:cs="Times New Roman"/>
          <w:color w:val="004375"/>
          <w:sz w:val="27"/>
          <w:szCs w:val="27"/>
          <w:lang w:eastAsia="hr-HR"/>
        </w:rPr>
        <w:t>Pravo na pristup informacijama uređuju</w:t>
      </w:r>
    </w:p>
    <w:p w:rsidR="00CA4F3C" w:rsidRPr="00CA4F3C" w:rsidRDefault="00CA4F3C" w:rsidP="00CA4F3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04040"/>
          <w:sz w:val="18"/>
          <w:szCs w:val="18"/>
          <w:lang w:eastAsia="hr-HR"/>
        </w:rPr>
      </w:pPr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t>Opći propisi</w:t>
      </w:r>
    </w:p>
    <w:p w:rsidR="00CA4F3C" w:rsidRPr="00CA4F3C" w:rsidRDefault="00137CAE" w:rsidP="00CA4F3C">
      <w:pPr>
        <w:numPr>
          <w:ilvl w:val="0"/>
          <w:numId w:val="3"/>
        </w:numPr>
        <w:shd w:val="clear" w:color="auto" w:fill="FFFFFF"/>
        <w:spacing w:after="0" w:line="240" w:lineRule="auto"/>
        <w:ind w:left="300" w:right="300"/>
        <w:rPr>
          <w:rFonts w:ascii="Arial" w:eastAsia="Times New Roman" w:hAnsi="Arial" w:cs="Arial"/>
          <w:color w:val="404040"/>
          <w:sz w:val="18"/>
          <w:szCs w:val="18"/>
          <w:lang w:eastAsia="hr-HR"/>
        </w:rPr>
      </w:pPr>
      <w:hyperlink r:id="rId8" w:history="1">
        <w:r w:rsidR="00CA4F3C" w:rsidRPr="00CA4F3C">
          <w:rPr>
            <w:rFonts w:ascii="Arial" w:eastAsia="Times New Roman" w:hAnsi="Arial" w:cs="Arial"/>
            <w:color w:val="404040"/>
            <w:sz w:val="18"/>
            <w:szCs w:val="18"/>
            <w:lang w:eastAsia="hr-HR"/>
          </w:rPr>
          <w:t>Zakon o pravu na pristup informacijama (»Narodne novine«, broj 25/13, 85/15)</w:t>
        </w:r>
      </w:hyperlink>
    </w:p>
    <w:p w:rsidR="00CA4F3C" w:rsidRPr="00CA4F3C" w:rsidRDefault="00CA4F3C" w:rsidP="00CA4F3C">
      <w:pPr>
        <w:numPr>
          <w:ilvl w:val="0"/>
          <w:numId w:val="3"/>
        </w:numPr>
        <w:shd w:val="clear" w:color="auto" w:fill="FFFFFF"/>
        <w:spacing w:after="0" w:line="240" w:lineRule="auto"/>
        <w:ind w:left="300" w:right="300"/>
        <w:rPr>
          <w:rFonts w:ascii="Arial" w:eastAsia="Times New Roman" w:hAnsi="Arial" w:cs="Arial"/>
          <w:color w:val="404040"/>
          <w:sz w:val="18"/>
          <w:szCs w:val="18"/>
          <w:lang w:eastAsia="hr-HR"/>
        </w:rPr>
      </w:pPr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t>Zakon o zaštiti osobnih podataka (»Narodne novine«, broj 103/03, 118/06, 41/08, 130/11, 106/12)</w:t>
      </w:r>
    </w:p>
    <w:p w:rsidR="00CA4F3C" w:rsidRPr="00CA4F3C" w:rsidRDefault="00CA4F3C" w:rsidP="00CA4F3C">
      <w:pPr>
        <w:numPr>
          <w:ilvl w:val="0"/>
          <w:numId w:val="3"/>
        </w:numPr>
        <w:shd w:val="clear" w:color="auto" w:fill="FFFFFF"/>
        <w:spacing w:after="0" w:line="240" w:lineRule="auto"/>
        <w:ind w:left="300" w:right="300"/>
        <w:rPr>
          <w:rFonts w:ascii="Arial" w:eastAsia="Times New Roman" w:hAnsi="Arial" w:cs="Arial"/>
          <w:color w:val="404040"/>
          <w:sz w:val="18"/>
          <w:szCs w:val="18"/>
          <w:lang w:eastAsia="hr-HR"/>
        </w:rPr>
      </w:pPr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t>Zakon o tajnosti podataka (»Narodne novine«, broj 79/07, 86/12)</w:t>
      </w:r>
    </w:p>
    <w:p w:rsidR="00CA4F3C" w:rsidRPr="00CA4F3C" w:rsidRDefault="00CA4F3C" w:rsidP="00CA4F3C">
      <w:pPr>
        <w:numPr>
          <w:ilvl w:val="0"/>
          <w:numId w:val="3"/>
        </w:numPr>
        <w:shd w:val="clear" w:color="auto" w:fill="FFFFFF"/>
        <w:spacing w:after="0" w:line="240" w:lineRule="auto"/>
        <w:ind w:left="300" w:right="300"/>
        <w:rPr>
          <w:rFonts w:ascii="Arial" w:eastAsia="Times New Roman" w:hAnsi="Arial" w:cs="Arial"/>
          <w:color w:val="404040"/>
          <w:sz w:val="18"/>
          <w:szCs w:val="18"/>
          <w:lang w:eastAsia="hr-HR"/>
        </w:rPr>
      </w:pPr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t>Zakon o zaštiti tajnosti podataka (»Narodne novine«, broj 108/96, 79/07)</w:t>
      </w:r>
    </w:p>
    <w:p w:rsidR="00CA4F3C" w:rsidRPr="00CA4F3C" w:rsidRDefault="00CA4F3C" w:rsidP="00CA4F3C">
      <w:pPr>
        <w:numPr>
          <w:ilvl w:val="0"/>
          <w:numId w:val="3"/>
        </w:numPr>
        <w:shd w:val="clear" w:color="auto" w:fill="FFFFFF"/>
        <w:spacing w:after="0" w:line="240" w:lineRule="auto"/>
        <w:ind w:left="300" w:right="300"/>
        <w:rPr>
          <w:rFonts w:ascii="Arial" w:eastAsia="Times New Roman" w:hAnsi="Arial" w:cs="Arial"/>
          <w:color w:val="404040"/>
          <w:sz w:val="18"/>
          <w:szCs w:val="18"/>
          <w:lang w:eastAsia="hr-HR"/>
        </w:rPr>
      </w:pPr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t>Zakon o medijima (»Narodne novine«, broj 59/04, 84/11, 81/13)</w:t>
      </w:r>
    </w:p>
    <w:p w:rsidR="00CA4F3C" w:rsidRPr="00CA4F3C" w:rsidRDefault="00CA4F3C" w:rsidP="00CA4F3C">
      <w:pPr>
        <w:numPr>
          <w:ilvl w:val="0"/>
          <w:numId w:val="3"/>
        </w:numPr>
        <w:shd w:val="clear" w:color="auto" w:fill="FFFFFF"/>
        <w:spacing w:after="0" w:line="240" w:lineRule="auto"/>
        <w:ind w:left="300" w:right="300"/>
        <w:rPr>
          <w:rFonts w:ascii="Arial" w:eastAsia="Times New Roman" w:hAnsi="Arial" w:cs="Arial"/>
          <w:color w:val="404040"/>
          <w:sz w:val="18"/>
          <w:szCs w:val="18"/>
          <w:lang w:eastAsia="hr-HR"/>
        </w:rPr>
      </w:pPr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t xml:space="preserve">Zakon o arhivskom gradivu i arhivima (»Narodne novine«, broj 105/97, 64/00, 65/09, </w:t>
      </w:r>
      <w:r w:rsidR="000716E4">
        <w:rPr>
          <w:rFonts w:ascii="Arial" w:eastAsia="Times New Roman" w:hAnsi="Arial" w:cs="Arial"/>
          <w:color w:val="404040"/>
          <w:sz w:val="18"/>
          <w:szCs w:val="18"/>
          <w:lang w:eastAsia="hr-HR"/>
        </w:rPr>
        <w:t xml:space="preserve">125/11, </w:t>
      </w:r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t>144/12)</w:t>
      </w:r>
    </w:p>
    <w:p w:rsidR="00CA4F3C" w:rsidRPr="00CA4F3C" w:rsidRDefault="00CA4F3C" w:rsidP="00CA4F3C">
      <w:pPr>
        <w:numPr>
          <w:ilvl w:val="0"/>
          <w:numId w:val="3"/>
        </w:numPr>
        <w:shd w:val="clear" w:color="auto" w:fill="FFFFFF"/>
        <w:spacing w:after="0" w:line="240" w:lineRule="auto"/>
        <w:ind w:left="300" w:right="300"/>
        <w:rPr>
          <w:rFonts w:ascii="Arial" w:eastAsia="Times New Roman" w:hAnsi="Arial" w:cs="Arial"/>
          <w:color w:val="404040"/>
          <w:sz w:val="18"/>
          <w:szCs w:val="18"/>
          <w:lang w:eastAsia="hr-HR"/>
        </w:rPr>
      </w:pPr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t>Pravilnik o Središnjem katalogu službenih dokumenata Republike Hrvatske (»Narodne novine«, broj 83/14)</w:t>
      </w:r>
    </w:p>
    <w:p w:rsidR="00CA4F3C" w:rsidRPr="00CA4F3C" w:rsidRDefault="00CA4F3C" w:rsidP="00CA4F3C">
      <w:pPr>
        <w:numPr>
          <w:ilvl w:val="0"/>
          <w:numId w:val="3"/>
        </w:numPr>
        <w:shd w:val="clear" w:color="auto" w:fill="FFFFFF"/>
        <w:spacing w:after="0" w:line="240" w:lineRule="auto"/>
        <w:ind w:left="300" w:right="300"/>
        <w:rPr>
          <w:rFonts w:ascii="Arial" w:eastAsia="Times New Roman" w:hAnsi="Arial" w:cs="Arial"/>
          <w:color w:val="404040"/>
          <w:sz w:val="18"/>
          <w:szCs w:val="18"/>
          <w:lang w:eastAsia="hr-HR"/>
        </w:rPr>
      </w:pPr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lastRenderedPageBreak/>
        <w:t>Pravilnik o ustroju, sadržaju i načinu vođenja službenog Upisnika o ostvarivanju prava na pristup informacijama (»Narodne novine«, broj 83/14)</w:t>
      </w:r>
    </w:p>
    <w:p w:rsidR="00CA4F3C" w:rsidRPr="00CA4F3C" w:rsidRDefault="00CA4F3C" w:rsidP="00CA4F3C">
      <w:pPr>
        <w:shd w:val="clear" w:color="auto" w:fill="FFFFFF"/>
        <w:spacing w:before="105" w:after="225" w:line="600" w:lineRule="atLeast"/>
        <w:outlineLvl w:val="2"/>
        <w:rPr>
          <w:rFonts w:ascii="Times New Roman" w:eastAsia="Times New Roman" w:hAnsi="Times New Roman" w:cs="Times New Roman"/>
          <w:color w:val="004375"/>
          <w:sz w:val="27"/>
          <w:szCs w:val="27"/>
          <w:lang w:eastAsia="hr-HR"/>
        </w:rPr>
      </w:pPr>
      <w:r w:rsidRPr="00CA4F3C">
        <w:rPr>
          <w:rFonts w:ascii="Times New Roman" w:eastAsia="Times New Roman" w:hAnsi="Times New Roman" w:cs="Times New Roman"/>
          <w:color w:val="004375"/>
          <w:sz w:val="27"/>
          <w:szCs w:val="27"/>
          <w:lang w:eastAsia="hr-HR"/>
        </w:rPr>
        <w:t>Propisi EU</w:t>
      </w:r>
    </w:p>
    <w:p w:rsidR="00CA4F3C" w:rsidRPr="00CA4F3C" w:rsidRDefault="00CA4F3C" w:rsidP="00CA4F3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rPr>
          <w:rFonts w:ascii="Arial" w:eastAsia="Times New Roman" w:hAnsi="Arial" w:cs="Arial"/>
          <w:color w:val="404040"/>
          <w:sz w:val="18"/>
          <w:szCs w:val="18"/>
          <w:lang w:eastAsia="hr-HR"/>
        </w:rPr>
      </w:pPr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t>Direktiva 2003/98/EZ Europskog parlamenta i Vijeća od 17. studenog 2003. o ponovnoj uporabi informacija javnog sektora</w:t>
      </w:r>
    </w:p>
    <w:p w:rsidR="00CA4F3C" w:rsidRPr="00CA4F3C" w:rsidRDefault="00CA4F3C" w:rsidP="00CA4F3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rPr>
          <w:rFonts w:ascii="Arial" w:eastAsia="Times New Roman" w:hAnsi="Arial" w:cs="Arial"/>
          <w:color w:val="404040"/>
          <w:sz w:val="18"/>
          <w:szCs w:val="18"/>
          <w:lang w:eastAsia="hr-HR"/>
        </w:rPr>
      </w:pPr>
      <w:r w:rsidRPr="00CA4F3C">
        <w:rPr>
          <w:rFonts w:ascii="Arial" w:eastAsia="Times New Roman" w:hAnsi="Arial" w:cs="Arial"/>
          <w:color w:val="404040"/>
          <w:sz w:val="18"/>
          <w:szCs w:val="18"/>
          <w:lang w:eastAsia="hr-HR"/>
        </w:rPr>
        <w:t>Uredba 1049/2001 Europskog parlamenta i Vijeća od 30. svibnja 2001. o javnom pristupu dokumentima Europskog parlamenta, Vijeća i Komisije</w:t>
      </w:r>
    </w:p>
    <w:p w:rsidR="00CA4F3C" w:rsidRDefault="00CA4F3C" w:rsidP="00CA4F3C">
      <w:pPr>
        <w:shd w:val="clear" w:color="auto" w:fill="FFFFFF"/>
        <w:spacing w:after="0" w:line="240" w:lineRule="auto"/>
        <w:ind w:left="300" w:right="300"/>
        <w:rPr>
          <w:rFonts w:ascii="Arial" w:eastAsia="Times New Roman" w:hAnsi="Arial" w:cs="Arial"/>
          <w:color w:val="404040"/>
          <w:sz w:val="18"/>
          <w:szCs w:val="18"/>
          <w:lang w:eastAsia="hr-HR"/>
        </w:rPr>
      </w:pPr>
    </w:p>
    <w:p w:rsidR="00137CAE" w:rsidRDefault="00137CAE" w:rsidP="00CA4F3C">
      <w:pPr>
        <w:shd w:val="clear" w:color="auto" w:fill="FFFFFF"/>
        <w:spacing w:after="0" w:line="240" w:lineRule="auto"/>
        <w:ind w:left="300" w:right="300"/>
        <w:rPr>
          <w:rFonts w:ascii="Arial" w:eastAsia="Times New Roman" w:hAnsi="Arial" w:cs="Arial"/>
          <w:color w:val="404040"/>
          <w:sz w:val="18"/>
          <w:szCs w:val="18"/>
          <w:lang w:eastAsia="hr-HR"/>
        </w:rPr>
      </w:pPr>
    </w:p>
    <w:p w:rsidR="00137CAE" w:rsidRPr="00CA4F3C" w:rsidRDefault="00137CAE" w:rsidP="00CA4F3C">
      <w:pPr>
        <w:shd w:val="clear" w:color="auto" w:fill="FFFFFF"/>
        <w:spacing w:after="0" w:line="240" w:lineRule="auto"/>
        <w:ind w:left="300" w:right="300"/>
        <w:rPr>
          <w:rFonts w:ascii="Arial" w:eastAsia="Times New Roman" w:hAnsi="Arial" w:cs="Arial"/>
          <w:color w:val="404040"/>
          <w:sz w:val="18"/>
          <w:szCs w:val="18"/>
          <w:lang w:eastAsia="hr-HR"/>
        </w:rPr>
      </w:pPr>
      <w:bookmarkStart w:id="0" w:name="_GoBack"/>
      <w:bookmarkEnd w:id="0"/>
    </w:p>
    <w:p w:rsidR="00CA4F3C" w:rsidRPr="00CA4F3C" w:rsidRDefault="00CA4F3C" w:rsidP="00CA4F3C">
      <w:pPr>
        <w:shd w:val="clear" w:color="auto" w:fill="FFFFFF"/>
        <w:spacing w:after="0" w:line="300" w:lineRule="atLeast"/>
        <w:rPr>
          <w:rFonts w:ascii="Georgia" w:eastAsia="Times New Roman" w:hAnsi="Georgia" w:cs="Arial"/>
          <w:color w:val="FFFFFF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hr-HR"/>
        </w:rPr>
        <w:t>Mateja Tomašević</w:t>
      </w:r>
      <w:r w:rsidRPr="00CA4F3C">
        <w:rPr>
          <w:rFonts w:ascii="Times New Roman" w:eastAsia="Times New Roman" w:hAnsi="Times New Roman" w:cs="Times New Roman"/>
          <w:color w:val="404040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hr-HR"/>
        </w:rPr>
        <w:t>Požeško – slavonska županija, Županijska 7, 34 000, Požega, Hrvatska</w:t>
      </w:r>
      <w:r w:rsidRPr="00CA4F3C">
        <w:rPr>
          <w:rFonts w:ascii="Times New Roman" w:eastAsia="Times New Roman" w:hAnsi="Times New Roman" w:cs="Times New Roman"/>
          <w:color w:val="404040"/>
          <w:sz w:val="24"/>
          <w:szCs w:val="24"/>
          <w:lang w:eastAsia="hr-HR"/>
        </w:rPr>
        <w:br/>
        <w:t>Tel.: +385 (0)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hr-HR"/>
        </w:rPr>
        <w:t>34 290 202</w:t>
      </w:r>
      <w:r w:rsidRPr="00CA4F3C">
        <w:rPr>
          <w:rFonts w:ascii="Times New Roman" w:eastAsia="Times New Roman" w:hAnsi="Times New Roman" w:cs="Times New Roman"/>
          <w:color w:val="404040"/>
          <w:sz w:val="24"/>
          <w:szCs w:val="24"/>
          <w:lang w:eastAsia="hr-HR"/>
        </w:rPr>
        <w:br/>
      </w:r>
      <w:proofErr w:type="spellStart"/>
      <w:r w:rsidRPr="00CA4F3C">
        <w:rPr>
          <w:rFonts w:ascii="Times New Roman" w:eastAsia="Times New Roman" w:hAnsi="Times New Roman" w:cs="Times New Roman"/>
          <w:color w:val="404040"/>
          <w:sz w:val="24"/>
          <w:szCs w:val="24"/>
          <w:lang w:eastAsia="hr-HR"/>
        </w:rPr>
        <w:t>Fax</w:t>
      </w:r>
      <w:proofErr w:type="spellEnd"/>
      <w:r w:rsidRPr="00CA4F3C">
        <w:rPr>
          <w:rFonts w:ascii="Times New Roman" w:eastAsia="Times New Roman" w:hAnsi="Times New Roman" w:cs="Times New Roman"/>
          <w:color w:val="404040"/>
          <w:sz w:val="24"/>
          <w:szCs w:val="24"/>
          <w:lang w:eastAsia="hr-HR"/>
        </w:rPr>
        <w:t>.: +385 (0)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hr-HR"/>
        </w:rPr>
        <w:t>34 290 200</w:t>
      </w:r>
      <w:r w:rsidRPr="00CA4F3C">
        <w:rPr>
          <w:rFonts w:ascii="Times New Roman" w:eastAsia="Times New Roman" w:hAnsi="Times New Roman" w:cs="Times New Roman"/>
          <w:color w:val="404040"/>
          <w:sz w:val="24"/>
          <w:szCs w:val="24"/>
          <w:lang w:eastAsia="hr-HR"/>
        </w:rPr>
        <w:br/>
        <w:t>E-mail službenika za informiranje: </w:t>
      </w:r>
      <w:hyperlink r:id="rId9" w:history="1">
        <w:r w:rsidRPr="000D06AA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hr-HR"/>
          </w:rPr>
          <w:t>uredzupana@pszupanija.hr</w:t>
        </w:r>
      </w:hyperlink>
      <w:r w:rsidRPr="00CA4F3C">
        <w:rPr>
          <w:rFonts w:ascii="Times New Roman" w:eastAsia="Times New Roman" w:hAnsi="Times New Roman" w:cs="Times New Roman"/>
          <w:color w:val="404040"/>
          <w:sz w:val="24"/>
          <w:szCs w:val="24"/>
          <w:lang w:eastAsia="hr-HR"/>
        </w:rPr>
        <w:br/>
      </w:r>
    </w:p>
    <w:p w:rsidR="00CA4F3C" w:rsidRPr="00CA4F3C" w:rsidRDefault="00CA4F3C" w:rsidP="00CA4F3C">
      <w:pPr>
        <w:shd w:val="clear" w:color="auto" w:fill="F7F7F7"/>
        <w:spacing w:after="150" w:line="240" w:lineRule="atLeast"/>
        <w:rPr>
          <w:rFonts w:ascii="Arial" w:eastAsia="Times New Roman" w:hAnsi="Arial" w:cs="Arial"/>
          <w:color w:val="565656"/>
          <w:sz w:val="18"/>
          <w:szCs w:val="18"/>
          <w:lang w:eastAsia="hr-HR"/>
        </w:rPr>
      </w:pPr>
    </w:p>
    <w:p w:rsidR="00ED6C4A" w:rsidRDefault="00ED6C4A"/>
    <w:sectPr w:rsidR="00ED6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5C98"/>
    <w:multiLevelType w:val="multilevel"/>
    <w:tmpl w:val="D5DA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A2F06"/>
    <w:multiLevelType w:val="multilevel"/>
    <w:tmpl w:val="6A16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3C7FC6"/>
    <w:multiLevelType w:val="multilevel"/>
    <w:tmpl w:val="4BE4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45FDF"/>
    <w:multiLevelType w:val="multilevel"/>
    <w:tmpl w:val="61825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351015"/>
    <w:multiLevelType w:val="multilevel"/>
    <w:tmpl w:val="3196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B4254C"/>
    <w:multiLevelType w:val="multilevel"/>
    <w:tmpl w:val="0940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3C"/>
    <w:rsid w:val="000716E4"/>
    <w:rsid w:val="00137CAE"/>
    <w:rsid w:val="00CA4F3C"/>
    <w:rsid w:val="00ED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A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4F3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A4F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A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4F3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A4F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3001">
              <w:marLeft w:val="0"/>
              <w:marRight w:val="0"/>
              <w:marTop w:val="0"/>
              <w:marBottom w:val="0"/>
              <w:divBdr>
                <w:top w:val="single" w:sz="6" w:space="15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5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3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94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0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32766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r.hr/wp-content/uploads/2015/04/Zakon-o-pravu-na-pristup-informacijama-NN_25_1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redzupana@pszupani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zupana@pszupanija.h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redzupana@pszupan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2017-01-12T13:31:00Z</dcterms:created>
  <dcterms:modified xsi:type="dcterms:W3CDTF">2017-01-12T13:46:00Z</dcterms:modified>
</cp:coreProperties>
</file>