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85" w:rsidRPr="00833521" w:rsidRDefault="006E464B" w:rsidP="00EC1CE4">
      <w:pPr>
        <w:pStyle w:val="Bezproreda"/>
        <w:tabs>
          <w:tab w:val="left" w:pos="9214"/>
        </w:tabs>
        <w:spacing w:line="276" w:lineRule="auto"/>
        <w:jc w:val="both"/>
        <w:rPr>
          <w:sz w:val="22"/>
          <w:szCs w:val="22"/>
        </w:rPr>
      </w:pPr>
      <w:r w:rsidRPr="00833521">
        <w:rPr>
          <w:sz w:val="22"/>
          <w:szCs w:val="22"/>
        </w:rPr>
        <w:t>Na temelju</w:t>
      </w:r>
      <w:r w:rsidR="003D3CC4" w:rsidRPr="00833521">
        <w:rPr>
          <w:sz w:val="22"/>
          <w:szCs w:val="22"/>
        </w:rPr>
        <w:t xml:space="preserve"> </w:t>
      </w:r>
      <w:r w:rsidRPr="00833521">
        <w:rPr>
          <w:sz w:val="22"/>
          <w:szCs w:val="22"/>
        </w:rPr>
        <w:t xml:space="preserve">članka </w:t>
      </w:r>
      <w:r w:rsidR="00511B4A">
        <w:rPr>
          <w:sz w:val="22"/>
          <w:szCs w:val="22"/>
        </w:rPr>
        <w:t xml:space="preserve">14. Zakona o zaštiti od požara (Narodne novine 92/10) i </w:t>
      </w:r>
      <w:r w:rsidR="00511B4A" w:rsidRPr="00511B4A">
        <w:rPr>
          <w:sz w:val="22"/>
          <w:szCs w:val="22"/>
        </w:rPr>
        <w:t xml:space="preserve">članka 41. Statuta Požeško – slavonske županije (Požeško – slavonski službeni </w:t>
      </w:r>
      <w:r w:rsidR="00F1378D">
        <w:rPr>
          <w:sz w:val="22"/>
          <w:szCs w:val="22"/>
        </w:rPr>
        <w:t>glasnik, br. 1/13, 2/18, 02/21)</w:t>
      </w:r>
      <w:r w:rsidR="00511B4A" w:rsidRPr="00511B4A">
        <w:rPr>
          <w:sz w:val="22"/>
          <w:szCs w:val="22"/>
        </w:rPr>
        <w:t xml:space="preserve">, </w:t>
      </w:r>
      <w:proofErr w:type="spellStart"/>
      <w:r w:rsidR="00511B4A" w:rsidRPr="00511B4A">
        <w:rPr>
          <w:sz w:val="22"/>
          <w:szCs w:val="22"/>
        </w:rPr>
        <w:t>županica</w:t>
      </w:r>
      <w:proofErr w:type="spellEnd"/>
      <w:r w:rsidR="00511B4A" w:rsidRPr="00511B4A">
        <w:rPr>
          <w:sz w:val="22"/>
          <w:szCs w:val="22"/>
        </w:rPr>
        <w:t xml:space="preserve"> Pož</w:t>
      </w:r>
      <w:r w:rsidR="00C5751D">
        <w:rPr>
          <w:sz w:val="22"/>
          <w:szCs w:val="22"/>
        </w:rPr>
        <w:t>eško-slavonske županije, dana 13</w:t>
      </w:r>
      <w:r w:rsidR="00F1378D">
        <w:rPr>
          <w:sz w:val="22"/>
          <w:szCs w:val="22"/>
        </w:rPr>
        <w:t>. svibnja</w:t>
      </w:r>
      <w:r w:rsidR="00511B4A" w:rsidRPr="00511B4A">
        <w:rPr>
          <w:sz w:val="22"/>
          <w:szCs w:val="22"/>
        </w:rPr>
        <w:t xml:space="preserve"> 2022. godine, donosi</w:t>
      </w:r>
    </w:p>
    <w:p w:rsidR="006E464B" w:rsidRPr="00833521" w:rsidRDefault="006E464B" w:rsidP="0036576B">
      <w:pPr>
        <w:spacing w:line="276" w:lineRule="auto"/>
        <w:rPr>
          <w:sz w:val="22"/>
          <w:szCs w:val="22"/>
        </w:rPr>
      </w:pPr>
    </w:p>
    <w:p w:rsidR="00562870" w:rsidRPr="00833521" w:rsidRDefault="006E464B" w:rsidP="0036576B">
      <w:pPr>
        <w:spacing w:line="276" w:lineRule="auto"/>
        <w:jc w:val="center"/>
        <w:rPr>
          <w:b/>
          <w:sz w:val="22"/>
          <w:szCs w:val="22"/>
        </w:rPr>
      </w:pPr>
      <w:r w:rsidRPr="00833521">
        <w:rPr>
          <w:b/>
          <w:sz w:val="22"/>
          <w:szCs w:val="22"/>
        </w:rPr>
        <w:t>O D L U K U</w:t>
      </w:r>
    </w:p>
    <w:p w:rsidR="006E464B" w:rsidRPr="00833521" w:rsidRDefault="00AE6A61" w:rsidP="0036576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</w:t>
      </w:r>
      <w:r w:rsidR="00511B4A">
        <w:rPr>
          <w:b/>
          <w:sz w:val="22"/>
          <w:szCs w:val="22"/>
        </w:rPr>
        <w:t>zabrani paljenja vatre na otvorenom</w:t>
      </w:r>
    </w:p>
    <w:p w:rsidR="006E464B" w:rsidRPr="00833521" w:rsidRDefault="006E464B" w:rsidP="0036576B">
      <w:pPr>
        <w:spacing w:line="276" w:lineRule="auto"/>
        <w:rPr>
          <w:sz w:val="22"/>
          <w:szCs w:val="22"/>
        </w:rPr>
      </w:pPr>
    </w:p>
    <w:p w:rsidR="00AE6A61" w:rsidRPr="00E70696" w:rsidRDefault="006E464B" w:rsidP="009642FC">
      <w:pPr>
        <w:spacing w:line="276" w:lineRule="auto"/>
        <w:jc w:val="center"/>
        <w:rPr>
          <w:b/>
          <w:sz w:val="22"/>
          <w:szCs w:val="22"/>
        </w:rPr>
      </w:pPr>
      <w:r w:rsidRPr="00E70696">
        <w:rPr>
          <w:b/>
          <w:sz w:val="22"/>
          <w:szCs w:val="22"/>
        </w:rPr>
        <w:t>Članak 1.</w:t>
      </w:r>
    </w:p>
    <w:p w:rsidR="00BA48A6" w:rsidRPr="00E70696" w:rsidRDefault="00511B4A" w:rsidP="00AE6A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Zbog dugotrajnih nepovoljnih klimatskih i hidroloških prilika koje pogoduju povećanoj opasnosti od požara, ovom Odlukom zabranjuje se paljenje vatre na otvorenom.</w:t>
      </w:r>
    </w:p>
    <w:p w:rsidR="003D4758" w:rsidRDefault="003D4758" w:rsidP="00AE6A61">
      <w:pPr>
        <w:spacing w:line="276" w:lineRule="auto"/>
        <w:jc w:val="both"/>
        <w:rPr>
          <w:sz w:val="22"/>
          <w:szCs w:val="22"/>
        </w:rPr>
      </w:pPr>
    </w:p>
    <w:p w:rsidR="00562870" w:rsidRPr="009642FC" w:rsidRDefault="006E464B" w:rsidP="009642FC">
      <w:pPr>
        <w:spacing w:line="276" w:lineRule="auto"/>
        <w:jc w:val="center"/>
        <w:rPr>
          <w:b/>
          <w:sz w:val="22"/>
          <w:szCs w:val="22"/>
        </w:rPr>
      </w:pPr>
      <w:r w:rsidRPr="00833521">
        <w:rPr>
          <w:b/>
          <w:sz w:val="22"/>
          <w:szCs w:val="22"/>
        </w:rPr>
        <w:t>Članak 2.</w:t>
      </w:r>
    </w:p>
    <w:p w:rsidR="009642FC" w:rsidRDefault="00385C74" w:rsidP="003657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Zabrana se odnosi na svako paljenje vatre na svim otvorenim prostorima (poljoprivredno zemljište, zaštićeni dijelovi prirode, šume, šumska zemljišta, zemljište u neposrednoj blizini šume, zemljište na kojem su građevine javne i poslovne namjene, odlagališta otpad, gradski parkovi, okućnice i ostali otvoreni prostori) u razdoblj</w:t>
      </w:r>
      <w:r w:rsidR="00700D52">
        <w:rPr>
          <w:sz w:val="22"/>
          <w:szCs w:val="22"/>
        </w:rPr>
        <w:t>u od 1. lipnja do 30. rujna 2022</w:t>
      </w:r>
      <w:r>
        <w:rPr>
          <w:sz w:val="22"/>
          <w:szCs w:val="22"/>
        </w:rPr>
        <w:t>. godine</w:t>
      </w:r>
      <w:r w:rsidR="00700D52">
        <w:rPr>
          <w:sz w:val="22"/>
          <w:szCs w:val="22"/>
        </w:rPr>
        <w:t xml:space="preserve">. </w:t>
      </w:r>
    </w:p>
    <w:p w:rsidR="00700D52" w:rsidRPr="00833521" w:rsidRDefault="00700D52" w:rsidP="0036576B">
      <w:pPr>
        <w:spacing w:line="276" w:lineRule="auto"/>
        <w:jc w:val="both"/>
        <w:rPr>
          <w:sz w:val="22"/>
          <w:szCs w:val="22"/>
        </w:rPr>
      </w:pPr>
    </w:p>
    <w:p w:rsidR="00F528B5" w:rsidRPr="00833521" w:rsidRDefault="006E464B" w:rsidP="009642FC">
      <w:pPr>
        <w:spacing w:line="276" w:lineRule="auto"/>
        <w:jc w:val="center"/>
        <w:rPr>
          <w:b/>
          <w:sz w:val="22"/>
          <w:szCs w:val="22"/>
        </w:rPr>
      </w:pPr>
      <w:r w:rsidRPr="00833521">
        <w:rPr>
          <w:b/>
          <w:sz w:val="22"/>
          <w:szCs w:val="22"/>
        </w:rPr>
        <w:t>Članak 3.</w:t>
      </w:r>
    </w:p>
    <w:p w:rsidR="00700D52" w:rsidRDefault="00700D52" w:rsidP="00D866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Izuzima se paljenje vatre u tipskim ložištima izgrađenim u svrhu pripreme hrane prilikom čaga treba voditi brigu da se poduzmu sve preventivne mjere zaštite.</w:t>
      </w:r>
    </w:p>
    <w:p w:rsidR="00700D52" w:rsidRDefault="00700D52" w:rsidP="00D8664A">
      <w:pPr>
        <w:spacing w:line="276" w:lineRule="auto"/>
        <w:jc w:val="both"/>
        <w:rPr>
          <w:sz w:val="22"/>
          <w:szCs w:val="22"/>
        </w:rPr>
      </w:pPr>
    </w:p>
    <w:p w:rsidR="00700D52" w:rsidRPr="00700D52" w:rsidRDefault="00700D52" w:rsidP="00700D52">
      <w:pPr>
        <w:spacing w:line="276" w:lineRule="auto"/>
        <w:jc w:val="center"/>
        <w:rPr>
          <w:b/>
          <w:sz w:val="22"/>
          <w:szCs w:val="22"/>
        </w:rPr>
      </w:pPr>
      <w:r w:rsidRPr="00700D52">
        <w:rPr>
          <w:b/>
          <w:sz w:val="22"/>
          <w:szCs w:val="22"/>
        </w:rPr>
        <w:t>Članak 4.</w:t>
      </w:r>
    </w:p>
    <w:p w:rsidR="00700D52" w:rsidRDefault="00700D52" w:rsidP="00D8664A">
      <w:pPr>
        <w:spacing w:line="276" w:lineRule="auto"/>
        <w:jc w:val="both"/>
        <w:rPr>
          <w:sz w:val="22"/>
          <w:szCs w:val="22"/>
        </w:rPr>
      </w:pPr>
    </w:p>
    <w:p w:rsidR="00700D52" w:rsidRDefault="00700D52" w:rsidP="00D866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Nadzor nad primjenom ove Odluke, sukladno Zakonu o zaštiti od požara (Narodne novine 92/10) i Odluci o načinu i uvjetima spaljivanja biljnog otpada na poljoprivrednom zemljištu te o loženju otvorene vatre na poljoprivrednom zemljištu, u šumi, na šumskom zemljištu i na zemljištu u neposrednoj blizini šume (Požeško-slavonski službeni glasnik br. 1/13), vrše ovlaštene službene osobe policijske uprave, poljoprivredni inspektori te druge nadležne inspekcije i tijela.</w:t>
      </w:r>
    </w:p>
    <w:p w:rsidR="00700D52" w:rsidRDefault="00700D52" w:rsidP="00D8664A">
      <w:pPr>
        <w:spacing w:line="276" w:lineRule="auto"/>
        <w:jc w:val="both"/>
        <w:rPr>
          <w:sz w:val="22"/>
          <w:szCs w:val="22"/>
        </w:rPr>
      </w:pPr>
    </w:p>
    <w:p w:rsidR="00700D52" w:rsidRPr="00700D52" w:rsidRDefault="00700D52" w:rsidP="00700D52">
      <w:pPr>
        <w:spacing w:line="276" w:lineRule="auto"/>
        <w:jc w:val="center"/>
        <w:rPr>
          <w:b/>
          <w:sz w:val="22"/>
          <w:szCs w:val="22"/>
        </w:rPr>
      </w:pPr>
      <w:r w:rsidRPr="00700D52">
        <w:rPr>
          <w:b/>
          <w:sz w:val="22"/>
          <w:szCs w:val="22"/>
        </w:rPr>
        <w:t>Članak 5.</w:t>
      </w:r>
    </w:p>
    <w:p w:rsidR="00FB0C79" w:rsidRPr="00833521" w:rsidRDefault="009642FC" w:rsidP="00D8664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Odluka stupa na snagu </w:t>
      </w:r>
      <w:r w:rsidR="006B14FF">
        <w:rPr>
          <w:sz w:val="22"/>
          <w:szCs w:val="22"/>
        </w:rPr>
        <w:t>1. lipnja 2022. godine</w:t>
      </w:r>
      <w:r>
        <w:rPr>
          <w:sz w:val="22"/>
          <w:szCs w:val="22"/>
        </w:rPr>
        <w:t>, a objavit će se u „Službenom glasniku Požeško-slavonske županije“.</w:t>
      </w:r>
      <w:r w:rsidR="00AE6A61">
        <w:rPr>
          <w:b/>
          <w:sz w:val="22"/>
          <w:szCs w:val="22"/>
        </w:rPr>
        <w:t xml:space="preserve"> </w:t>
      </w:r>
    </w:p>
    <w:p w:rsidR="000F1F10" w:rsidRPr="00833521" w:rsidRDefault="000F1F10" w:rsidP="0036576B">
      <w:pPr>
        <w:spacing w:line="276" w:lineRule="auto"/>
        <w:rPr>
          <w:sz w:val="22"/>
          <w:szCs w:val="22"/>
        </w:rPr>
      </w:pPr>
    </w:p>
    <w:p w:rsidR="000E16E7" w:rsidRDefault="000E16E7" w:rsidP="0036576B">
      <w:pPr>
        <w:spacing w:line="276" w:lineRule="auto"/>
        <w:rPr>
          <w:sz w:val="22"/>
          <w:szCs w:val="22"/>
        </w:rPr>
      </w:pPr>
    </w:p>
    <w:p w:rsidR="000F1F10" w:rsidRPr="003A539F" w:rsidRDefault="00C5751D" w:rsidP="0036576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KLASA: 081</w:t>
      </w:r>
      <w:r w:rsidR="003A539F" w:rsidRPr="003A539F">
        <w:rPr>
          <w:sz w:val="22"/>
          <w:szCs w:val="22"/>
        </w:rPr>
        <w:t>-01/22-01</w:t>
      </w:r>
      <w:r w:rsidR="006B14FF">
        <w:rPr>
          <w:sz w:val="22"/>
          <w:szCs w:val="22"/>
        </w:rPr>
        <w:t>/</w:t>
      </w:r>
      <w:r>
        <w:rPr>
          <w:sz w:val="22"/>
          <w:szCs w:val="22"/>
        </w:rPr>
        <w:t>9</w:t>
      </w:r>
    </w:p>
    <w:p w:rsidR="009E7BDB" w:rsidRPr="003A539F" w:rsidRDefault="009E7BDB" w:rsidP="0036576B">
      <w:pPr>
        <w:pStyle w:val="Odlomakpopisa"/>
        <w:spacing w:line="276" w:lineRule="auto"/>
        <w:ind w:left="0"/>
        <w:jc w:val="both"/>
        <w:rPr>
          <w:sz w:val="22"/>
          <w:szCs w:val="22"/>
        </w:rPr>
      </w:pPr>
      <w:r w:rsidRPr="003A539F">
        <w:rPr>
          <w:sz w:val="22"/>
          <w:szCs w:val="22"/>
        </w:rPr>
        <w:t xml:space="preserve">URBROJ: </w:t>
      </w:r>
      <w:r w:rsidR="007D7314" w:rsidRPr="003A539F">
        <w:rPr>
          <w:sz w:val="22"/>
          <w:szCs w:val="22"/>
        </w:rPr>
        <w:t>2177</w:t>
      </w:r>
      <w:r w:rsidRPr="003A539F">
        <w:rPr>
          <w:sz w:val="22"/>
          <w:szCs w:val="22"/>
        </w:rPr>
        <w:t>-</w:t>
      </w:r>
      <w:r w:rsidR="007D7314" w:rsidRPr="003A539F">
        <w:rPr>
          <w:sz w:val="22"/>
          <w:szCs w:val="22"/>
        </w:rPr>
        <w:t>0</w:t>
      </w:r>
      <w:r w:rsidR="00905031" w:rsidRPr="003A539F">
        <w:rPr>
          <w:sz w:val="22"/>
          <w:szCs w:val="22"/>
        </w:rPr>
        <w:t>1</w:t>
      </w:r>
      <w:r w:rsidR="003A539F" w:rsidRPr="003A539F">
        <w:rPr>
          <w:sz w:val="22"/>
          <w:szCs w:val="22"/>
        </w:rPr>
        <w:t>-22</w:t>
      </w:r>
      <w:r w:rsidRPr="003A539F">
        <w:rPr>
          <w:sz w:val="22"/>
          <w:szCs w:val="22"/>
        </w:rPr>
        <w:t>-</w:t>
      </w:r>
      <w:r w:rsidR="003A539F" w:rsidRPr="003A539F">
        <w:rPr>
          <w:sz w:val="22"/>
          <w:szCs w:val="22"/>
        </w:rPr>
        <w:t>2</w:t>
      </w:r>
    </w:p>
    <w:p w:rsidR="00FB0C79" w:rsidRDefault="007D7314" w:rsidP="009642FC">
      <w:pPr>
        <w:pStyle w:val="Odlomakpopisa"/>
        <w:spacing w:line="276" w:lineRule="auto"/>
        <w:ind w:left="0"/>
        <w:jc w:val="both"/>
        <w:rPr>
          <w:color w:val="000000"/>
          <w:sz w:val="22"/>
          <w:szCs w:val="22"/>
        </w:rPr>
      </w:pPr>
      <w:r w:rsidRPr="00833521">
        <w:rPr>
          <w:color w:val="000000"/>
          <w:sz w:val="22"/>
          <w:szCs w:val="22"/>
        </w:rPr>
        <w:t>Požega</w:t>
      </w:r>
      <w:r w:rsidR="009E7BDB" w:rsidRPr="00833521">
        <w:rPr>
          <w:color w:val="000000"/>
          <w:sz w:val="22"/>
          <w:szCs w:val="22"/>
        </w:rPr>
        <w:t xml:space="preserve">, </w:t>
      </w:r>
      <w:r w:rsidR="00C5751D">
        <w:rPr>
          <w:color w:val="000000"/>
          <w:sz w:val="22"/>
          <w:szCs w:val="22"/>
        </w:rPr>
        <w:t>13</w:t>
      </w:r>
      <w:r w:rsidR="006B14FF">
        <w:rPr>
          <w:color w:val="000000"/>
          <w:sz w:val="22"/>
          <w:szCs w:val="22"/>
        </w:rPr>
        <w:t xml:space="preserve">. 5. </w:t>
      </w:r>
      <w:r w:rsidR="00FA0ACB">
        <w:rPr>
          <w:color w:val="000000"/>
          <w:sz w:val="22"/>
          <w:szCs w:val="22"/>
        </w:rPr>
        <w:t>2022</w:t>
      </w:r>
      <w:r w:rsidR="009642FC">
        <w:rPr>
          <w:color w:val="000000"/>
          <w:sz w:val="22"/>
          <w:szCs w:val="22"/>
        </w:rPr>
        <w:t>. godine</w:t>
      </w:r>
    </w:p>
    <w:p w:rsidR="000E16E7" w:rsidRDefault="000E16E7" w:rsidP="009642FC">
      <w:pPr>
        <w:pStyle w:val="Odlomakpopisa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0E16E7" w:rsidRPr="009642FC" w:rsidRDefault="000E16E7" w:rsidP="009642FC">
      <w:pPr>
        <w:pStyle w:val="Odlomakpopisa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0F1F10" w:rsidRPr="00833521" w:rsidRDefault="000F1F10" w:rsidP="0036576B">
      <w:pPr>
        <w:spacing w:line="276" w:lineRule="auto"/>
        <w:rPr>
          <w:sz w:val="22"/>
          <w:szCs w:val="22"/>
        </w:rPr>
      </w:pPr>
    </w:p>
    <w:p w:rsidR="000F1F10" w:rsidRPr="00833521" w:rsidRDefault="000F1F10" w:rsidP="007D7314">
      <w:pPr>
        <w:tabs>
          <w:tab w:val="left" w:pos="5220"/>
        </w:tabs>
        <w:spacing w:line="276" w:lineRule="auto"/>
        <w:rPr>
          <w:b/>
          <w:sz w:val="22"/>
          <w:szCs w:val="22"/>
        </w:rPr>
      </w:pPr>
      <w:r w:rsidRPr="00833521">
        <w:rPr>
          <w:sz w:val="22"/>
          <w:szCs w:val="22"/>
        </w:rPr>
        <w:tab/>
      </w:r>
      <w:r w:rsidR="00FA0ACB">
        <w:rPr>
          <w:sz w:val="22"/>
          <w:szCs w:val="22"/>
        </w:rPr>
        <w:t xml:space="preserve">        </w:t>
      </w:r>
      <w:r w:rsidR="006E20A7" w:rsidRPr="00833521">
        <w:rPr>
          <w:sz w:val="22"/>
          <w:szCs w:val="22"/>
        </w:rPr>
        <w:t xml:space="preserve"> </w:t>
      </w:r>
      <w:r w:rsidR="007D7314" w:rsidRPr="00833521">
        <w:rPr>
          <w:b/>
          <w:sz w:val="22"/>
          <w:szCs w:val="22"/>
        </w:rPr>
        <w:t>Ž U P A N</w:t>
      </w:r>
      <w:r w:rsidR="00FA0ACB">
        <w:rPr>
          <w:b/>
          <w:sz w:val="22"/>
          <w:szCs w:val="22"/>
        </w:rPr>
        <w:t xml:space="preserve"> I C A</w:t>
      </w:r>
    </w:p>
    <w:p w:rsidR="007D7314" w:rsidRPr="00833521" w:rsidRDefault="007D7314" w:rsidP="007D7314">
      <w:pPr>
        <w:tabs>
          <w:tab w:val="left" w:pos="5220"/>
        </w:tabs>
        <w:spacing w:line="276" w:lineRule="auto"/>
        <w:rPr>
          <w:b/>
          <w:sz w:val="22"/>
          <w:szCs w:val="22"/>
        </w:rPr>
      </w:pPr>
    </w:p>
    <w:p w:rsidR="007D7314" w:rsidRPr="00833521" w:rsidRDefault="007D7314" w:rsidP="007D7314">
      <w:pPr>
        <w:tabs>
          <w:tab w:val="left" w:pos="5220"/>
        </w:tabs>
        <w:spacing w:line="276" w:lineRule="auto"/>
        <w:rPr>
          <w:b/>
          <w:sz w:val="22"/>
          <w:szCs w:val="22"/>
        </w:rPr>
      </w:pPr>
      <w:r w:rsidRPr="0083352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0E16E7">
        <w:rPr>
          <w:b/>
          <w:sz w:val="22"/>
          <w:szCs w:val="22"/>
        </w:rPr>
        <w:t xml:space="preserve"> </w:t>
      </w:r>
      <w:r w:rsidR="00FA0ACB">
        <w:rPr>
          <w:b/>
          <w:sz w:val="22"/>
          <w:szCs w:val="22"/>
        </w:rPr>
        <w:t>Antonija Jozić</w:t>
      </w:r>
      <w:r w:rsidR="00E70696">
        <w:rPr>
          <w:b/>
          <w:sz w:val="22"/>
          <w:szCs w:val="22"/>
        </w:rPr>
        <w:t>, univ.bacc.oec.</w:t>
      </w:r>
    </w:p>
    <w:p w:rsidR="00BF5C31" w:rsidRPr="00833521" w:rsidRDefault="009642FC" w:rsidP="009642F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F5C31" w:rsidRPr="00833521" w:rsidSect="001A34B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B7" w:rsidRDefault="006702B7" w:rsidP="009E7BDB">
      <w:r>
        <w:separator/>
      </w:r>
    </w:p>
  </w:endnote>
  <w:endnote w:type="continuationSeparator" w:id="0">
    <w:p w:rsidR="006702B7" w:rsidRDefault="006702B7" w:rsidP="009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B7" w:rsidRDefault="006702B7" w:rsidP="009E7BDB">
      <w:r>
        <w:separator/>
      </w:r>
    </w:p>
  </w:footnote>
  <w:footnote w:type="continuationSeparator" w:id="0">
    <w:p w:rsidR="006702B7" w:rsidRDefault="006702B7" w:rsidP="009E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DDF"/>
    <w:multiLevelType w:val="hybridMultilevel"/>
    <w:tmpl w:val="85544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83D"/>
    <w:multiLevelType w:val="hybridMultilevel"/>
    <w:tmpl w:val="D20EE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B9D"/>
    <w:multiLevelType w:val="hybridMultilevel"/>
    <w:tmpl w:val="61126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793"/>
    <w:multiLevelType w:val="hybridMultilevel"/>
    <w:tmpl w:val="5042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7959"/>
    <w:multiLevelType w:val="hybridMultilevel"/>
    <w:tmpl w:val="E1CC0686"/>
    <w:lvl w:ilvl="0" w:tplc="3F447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C5F05"/>
    <w:multiLevelType w:val="hybridMultilevel"/>
    <w:tmpl w:val="DC66E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B"/>
    <w:rsid w:val="000468F3"/>
    <w:rsid w:val="000545DA"/>
    <w:rsid w:val="0007668F"/>
    <w:rsid w:val="0008470F"/>
    <w:rsid w:val="000A602A"/>
    <w:rsid w:val="000C0C0F"/>
    <w:rsid w:val="000D7C2B"/>
    <w:rsid w:val="000E16E7"/>
    <w:rsid w:val="000F1F10"/>
    <w:rsid w:val="0011239D"/>
    <w:rsid w:val="001376AE"/>
    <w:rsid w:val="00137BE5"/>
    <w:rsid w:val="00143367"/>
    <w:rsid w:val="0019515C"/>
    <w:rsid w:val="001A34B0"/>
    <w:rsid w:val="001A5BB0"/>
    <w:rsid w:val="001B04AC"/>
    <w:rsid w:val="001B1DAA"/>
    <w:rsid w:val="001B7F2B"/>
    <w:rsid w:val="0020313A"/>
    <w:rsid w:val="00226032"/>
    <w:rsid w:val="00240645"/>
    <w:rsid w:val="002538D2"/>
    <w:rsid w:val="0027512C"/>
    <w:rsid w:val="002A1076"/>
    <w:rsid w:val="002B02AE"/>
    <w:rsid w:val="002B6D3D"/>
    <w:rsid w:val="002D1D4A"/>
    <w:rsid w:val="002F0204"/>
    <w:rsid w:val="0030560B"/>
    <w:rsid w:val="00325E94"/>
    <w:rsid w:val="0036576B"/>
    <w:rsid w:val="00385C74"/>
    <w:rsid w:val="003A2A8F"/>
    <w:rsid w:val="003A3700"/>
    <w:rsid w:val="003A539F"/>
    <w:rsid w:val="003A7C86"/>
    <w:rsid w:val="003C0A59"/>
    <w:rsid w:val="003C62FF"/>
    <w:rsid w:val="003D3CC4"/>
    <w:rsid w:val="003D4758"/>
    <w:rsid w:val="004269B4"/>
    <w:rsid w:val="00454671"/>
    <w:rsid w:val="00456BB2"/>
    <w:rsid w:val="00477963"/>
    <w:rsid w:val="004950A2"/>
    <w:rsid w:val="004B0BC4"/>
    <w:rsid w:val="004D340F"/>
    <w:rsid w:val="004D5D18"/>
    <w:rsid w:val="004E621B"/>
    <w:rsid w:val="004E7063"/>
    <w:rsid w:val="00511B4A"/>
    <w:rsid w:val="00545FFD"/>
    <w:rsid w:val="00557450"/>
    <w:rsid w:val="00562870"/>
    <w:rsid w:val="00564837"/>
    <w:rsid w:val="00573A95"/>
    <w:rsid w:val="00600C2B"/>
    <w:rsid w:val="00626669"/>
    <w:rsid w:val="00634BF9"/>
    <w:rsid w:val="0066486A"/>
    <w:rsid w:val="006702B7"/>
    <w:rsid w:val="0067432B"/>
    <w:rsid w:val="006A6385"/>
    <w:rsid w:val="006B14FF"/>
    <w:rsid w:val="006B2AAD"/>
    <w:rsid w:val="006B6589"/>
    <w:rsid w:val="006C0390"/>
    <w:rsid w:val="006C2A98"/>
    <w:rsid w:val="006E20A7"/>
    <w:rsid w:val="006E2AEF"/>
    <w:rsid w:val="006E464B"/>
    <w:rsid w:val="006F7BD3"/>
    <w:rsid w:val="00700D52"/>
    <w:rsid w:val="00727E54"/>
    <w:rsid w:val="0073230E"/>
    <w:rsid w:val="007630E8"/>
    <w:rsid w:val="007B3FA9"/>
    <w:rsid w:val="007D7314"/>
    <w:rsid w:val="0080665E"/>
    <w:rsid w:val="00832D9A"/>
    <w:rsid w:val="00833521"/>
    <w:rsid w:val="00894040"/>
    <w:rsid w:val="008C74C5"/>
    <w:rsid w:val="008C7970"/>
    <w:rsid w:val="008E4A62"/>
    <w:rsid w:val="008F048E"/>
    <w:rsid w:val="008F053F"/>
    <w:rsid w:val="00903402"/>
    <w:rsid w:val="00905031"/>
    <w:rsid w:val="00924BFA"/>
    <w:rsid w:val="00936902"/>
    <w:rsid w:val="00962E03"/>
    <w:rsid w:val="009642FC"/>
    <w:rsid w:val="009671A5"/>
    <w:rsid w:val="00981E5F"/>
    <w:rsid w:val="009C23C1"/>
    <w:rsid w:val="009D52E1"/>
    <w:rsid w:val="009E7BDB"/>
    <w:rsid w:val="009F5150"/>
    <w:rsid w:val="00A81A5C"/>
    <w:rsid w:val="00AB6113"/>
    <w:rsid w:val="00AC2326"/>
    <w:rsid w:val="00AC24C3"/>
    <w:rsid w:val="00AE6186"/>
    <w:rsid w:val="00AE6A61"/>
    <w:rsid w:val="00AF1A22"/>
    <w:rsid w:val="00AF3BD7"/>
    <w:rsid w:val="00BA48A6"/>
    <w:rsid w:val="00BF5C31"/>
    <w:rsid w:val="00C5751D"/>
    <w:rsid w:val="00C665C4"/>
    <w:rsid w:val="00C708CB"/>
    <w:rsid w:val="00C75005"/>
    <w:rsid w:val="00C91BCC"/>
    <w:rsid w:val="00CF78A7"/>
    <w:rsid w:val="00D11284"/>
    <w:rsid w:val="00D8664A"/>
    <w:rsid w:val="00DA68F7"/>
    <w:rsid w:val="00DB1BA8"/>
    <w:rsid w:val="00DC66B8"/>
    <w:rsid w:val="00DC7EB7"/>
    <w:rsid w:val="00DD2D80"/>
    <w:rsid w:val="00E10E3E"/>
    <w:rsid w:val="00E14D65"/>
    <w:rsid w:val="00E5381D"/>
    <w:rsid w:val="00E70696"/>
    <w:rsid w:val="00EA410C"/>
    <w:rsid w:val="00EA6E6B"/>
    <w:rsid w:val="00EB2199"/>
    <w:rsid w:val="00EC1CE4"/>
    <w:rsid w:val="00EE0290"/>
    <w:rsid w:val="00F1378D"/>
    <w:rsid w:val="00F239FA"/>
    <w:rsid w:val="00F528B5"/>
    <w:rsid w:val="00F73A30"/>
    <w:rsid w:val="00FA0ACB"/>
    <w:rsid w:val="00FB0C79"/>
    <w:rsid w:val="00FB2727"/>
    <w:rsid w:val="00FD55E6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74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74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1BCC"/>
    <w:pPr>
      <w:ind w:left="720"/>
      <w:contextualSpacing/>
    </w:pPr>
  </w:style>
  <w:style w:type="paragraph" w:styleId="Zaglavlje">
    <w:name w:val="header"/>
    <w:basedOn w:val="Normal"/>
    <w:link w:val="ZaglavljeChar"/>
    <w:rsid w:val="009E7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BDB"/>
    <w:rPr>
      <w:sz w:val="24"/>
      <w:szCs w:val="24"/>
    </w:rPr>
  </w:style>
  <w:style w:type="paragraph" w:styleId="Podnoje">
    <w:name w:val="footer"/>
    <w:basedOn w:val="Normal"/>
    <w:link w:val="PodnojeChar"/>
    <w:rsid w:val="009E7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E7BDB"/>
    <w:rPr>
      <w:sz w:val="24"/>
      <w:szCs w:val="24"/>
    </w:rPr>
  </w:style>
  <w:style w:type="paragraph" w:styleId="Bezproreda">
    <w:name w:val="No Spacing"/>
    <w:uiPriority w:val="1"/>
    <w:qFormat/>
    <w:rsid w:val="00365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74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74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1BCC"/>
    <w:pPr>
      <w:ind w:left="720"/>
      <w:contextualSpacing/>
    </w:pPr>
  </w:style>
  <w:style w:type="paragraph" w:styleId="Zaglavlje">
    <w:name w:val="header"/>
    <w:basedOn w:val="Normal"/>
    <w:link w:val="ZaglavljeChar"/>
    <w:rsid w:val="009E7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E7BDB"/>
    <w:rPr>
      <w:sz w:val="24"/>
      <w:szCs w:val="24"/>
    </w:rPr>
  </w:style>
  <w:style w:type="paragraph" w:styleId="Podnoje">
    <w:name w:val="footer"/>
    <w:basedOn w:val="Normal"/>
    <w:link w:val="PodnojeChar"/>
    <w:rsid w:val="009E7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E7BDB"/>
    <w:rPr>
      <w:sz w:val="24"/>
      <w:szCs w:val="24"/>
    </w:rPr>
  </w:style>
  <w:style w:type="paragraph" w:styleId="Bezproreda">
    <w:name w:val="No Spacing"/>
    <w:uiPriority w:val="1"/>
    <w:qFormat/>
    <w:rsid w:val="0036576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GRADONAČELNIK</vt:lpstr>
      <vt:lpstr>GRADONAČELNIK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GRADONAČELNIK</dc:title>
  <dc:creator>korisnik</dc:creator>
  <cp:lastModifiedBy>Jelena</cp:lastModifiedBy>
  <cp:revision>5</cp:revision>
  <cp:lastPrinted>2022-05-11T11:11:00Z</cp:lastPrinted>
  <dcterms:created xsi:type="dcterms:W3CDTF">2022-05-09T07:50:00Z</dcterms:created>
  <dcterms:modified xsi:type="dcterms:W3CDTF">2022-05-13T06:34:00Z</dcterms:modified>
</cp:coreProperties>
</file>