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F2" w:rsidRPr="00631A89" w:rsidRDefault="00170FF6" w:rsidP="00170FF6">
      <w:pPr>
        <w:jc w:val="center"/>
        <w:rPr>
          <w:rFonts w:ascii="Arial" w:eastAsia="Calibri" w:hAnsi="Arial" w:cs="Arial"/>
          <w:b/>
          <w:sz w:val="20"/>
          <w:szCs w:val="20"/>
        </w:rPr>
      </w:pPr>
      <w:bookmarkStart w:id="0" w:name="_GoBack"/>
      <w:bookmarkEnd w:id="0"/>
      <w:r>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Pr>
          <w:rFonts w:ascii="Arial" w:eastAsia="Calibri" w:hAnsi="Arial" w:cs="Arial"/>
          <w:b/>
          <w:sz w:val="20"/>
          <w:szCs w:val="20"/>
        </w:rPr>
        <w:t xml:space="preserve"> </w:t>
      </w:r>
    </w:p>
    <w:p w:rsidR="0025090B"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REPUBLIKA HRVATSKA</w:t>
      </w:r>
    </w:p>
    <w:p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GRADSKO IZBORNO POVJERENSTVO</w:t>
      </w:r>
    </w:p>
    <w:p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GRADA PAKRACA</w:t>
      </w:r>
    </w:p>
    <w:p w:rsidR="00BA08F2" w:rsidRPr="00631A89" w:rsidRDefault="00BA08F2" w:rsidP="00BA08F2">
      <w:pPr>
        <w:tabs>
          <w:tab w:val="left" w:pos="567"/>
          <w:tab w:val="left" w:pos="1985"/>
        </w:tabs>
        <w:rPr>
          <w:rFonts w:ascii="Arial" w:hAnsi="Arial" w:cs="Arial"/>
          <w:sz w:val="24"/>
          <w:szCs w:val="24"/>
        </w:rPr>
      </w:pPr>
    </w:p>
    <w:p w:rsidR="0001378B" w:rsidRDefault="0001378B" w:rsidP="00974A1C">
      <w:pPr>
        <w:tabs>
          <w:tab w:val="left" w:pos="567"/>
          <w:tab w:val="left" w:pos="1985"/>
        </w:tabs>
        <w:rPr>
          <w:rFonts w:ascii="Times New Roman" w:hAnsi="Times New Roman" w:cs="Times New Roman"/>
          <w:sz w:val="24"/>
          <w:szCs w:val="24"/>
        </w:rPr>
      </w:pPr>
    </w:p>
    <w:p w:rsidR="00987F43" w:rsidRPr="002B5679" w:rsidRDefault="0001378B" w:rsidP="00974A1C">
      <w:pPr>
        <w:tabs>
          <w:tab w:val="left" w:pos="567"/>
          <w:tab w:val="left" w:pos="1985"/>
        </w:tabs>
        <w:rPr>
          <w:rFonts w:ascii="Times New Roman" w:hAnsi="Times New Roman" w:cs="Times New Roman"/>
          <w:sz w:val="24"/>
          <w:szCs w:val="24"/>
        </w:rPr>
      </w:pPr>
      <w:r>
        <w:rPr>
          <w:rFonts w:ascii="Times New Roman" w:hAnsi="Times New Roman" w:cs="Times New Roman"/>
          <w:sz w:val="24"/>
          <w:szCs w:val="24"/>
        </w:rPr>
        <w:t>PAKRAC, 6</w:t>
      </w:r>
      <w:r w:rsidR="00987F43" w:rsidRPr="002B5679">
        <w:rPr>
          <w:rFonts w:ascii="Times New Roman" w:hAnsi="Times New Roman" w:cs="Times New Roman"/>
          <w:sz w:val="24"/>
          <w:szCs w:val="24"/>
        </w:rPr>
        <w:t>. prosinca 2019.</w:t>
      </w:r>
    </w:p>
    <w:p w:rsidR="007A37F7" w:rsidRPr="00631A89" w:rsidRDefault="007A37F7" w:rsidP="00BA08F2">
      <w:pPr>
        <w:tabs>
          <w:tab w:val="left" w:pos="567"/>
          <w:tab w:val="left" w:pos="1985"/>
        </w:tabs>
        <w:rPr>
          <w:rFonts w:ascii="Arial" w:hAnsi="Arial" w:cs="Arial"/>
          <w:sz w:val="24"/>
          <w:szCs w:val="24"/>
        </w:rPr>
      </w:pPr>
    </w:p>
    <w:p w:rsidR="00AA5A75" w:rsidRPr="004F0312" w:rsidRDefault="00AA5A75" w:rsidP="00075C35">
      <w:pPr>
        <w:tabs>
          <w:tab w:val="left" w:pos="567"/>
          <w:tab w:val="left" w:pos="1985"/>
        </w:tabs>
        <w:jc w:val="both"/>
        <w:rPr>
          <w:rFonts w:ascii="Times New Roman" w:hAnsi="Times New Roman" w:cs="Times New Roman"/>
          <w:sz w:val="24"/>
          <w:szCs w:val="24"/>
        </w:rPr>
      </w:pPr>
      <w:r w:rsidRPr="004F0312">
        <w:rPr>
          <w:rFonts w:ascii="Times New Roman" w:hAnsi="Times New Roman" w:cs="Times New Roman"/>
          <w:sz w:val="24"/>
          <w:szCs w:val="24"/>
        </w:rPr>
        <w:t>Na osnovi članka 23. točke 2. Zakona o izboru predsjednika Republike Hrvatske („Narodne novine“, broj 22/92, 42/92, 71/97, 69/04, 99/04, 44/06, 24/11 i 128/14) GRADSKO IZBORNO POVJERENSTVO GRADA PAKRACA na sjednici održanoj 29. studenoga 2019. donijelo je</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4F0312" w:rsidRDefault="00AA5A75" w:rsidP="00BD7A3A">
      <w:pPr>
        <w:tabs>
          <w:tab w:val="left" w:pos="567"/>
          <w:tab w:val="left" w:pos="1985"/>
        </w:tabs>
        <w:spacing w:after="120"/>
        <w:jc w:val="center"/>
        <w:rPr>
          <w:rFonts w:ascii="Times New Roman" w:hAnsi="Times New Roman" w:cs="Times New Roman"/>
          <w:b/>
          <w:sz w:val="36"/>
          <w:szCs w:val="36"/>
        </w:rPr>
      </w:pPr>
      <w:r w:rsidRPr="004F0312">
        <w:rPr>
          <w:rFonts w:ascii="Times New Roman" w:hAnsi="Times New Roman" w:cs="Times New Roman"/>
          <w:b/>
          <w:sz w:val="36"/>
          <w:szCs w:val="36"/>
        </w:rPr>
        <w:t>RJEŠENJE</w:t>
      </w:r>
    </w:p>
    <w:p w:rsidR="005D53A8" w:rsidRPr="004F0312" w:rsidRDefault="005D53A8" w:rsidP="005D53A8">
      <w:pPr>
        <w:tabs>
          <w:tab w:val="left" w:pos="567"/>
          <w:tab w:val="left" w:pos="1985"/>
        </w:tabs>
        <w:jc w:val="center"/>
        <w:rPr>
          <w:rFonts w:ascii="Times New Roman" w:hAnsi="Times New Roman" w:cs="Times New Roman"/>
          <w:b/>
          <w:sz w:val="24"/>
          <w:szCs w:val="24"/>
        </w:rPr>
      </w:pPr>
      <w:r w:rsidRPr="004F0312">
        <w:rPr>
          <w:rFonts w:ascii="Times New Roman" w:hAnsi="Times New Roman" w:cs="Times New Roman"/>
          <w:b/>
          <w:sz w:val="24"/>
          <w:szCs w:val="24"/>
        </w:rPr>
        <w:t>O ODREĐIVANJU BIRAČKIH MJESTA</w:t>
      </w:r>
    </w:p>
    <w:p w:rsidR="00153558" w:rsidRPr="004F0312" w:rsidRDefault="00153558" w:rsidP="00153558">
      <w:pPr>
        <w:tabs>
          <w:tab w:val="left" w:pos="567"/>
          <w:tab w:val="left" w:pos="1985"/>
        </w:tabs>
        <w:jc w:val="center"/>
        <w:rPr>
          <w:rFonts w:ascii="Times New Roman" w:hAnsi="Times New Roman" w:cs="Times New Roman"/>
          <w:b/>
          <w:sz w:val="24"/>
          <w:szCs w:val="24"/>
        </w:rPr>
      </w:pPr>
      <w:r w:rsidRPr="004F0312">
        <w:rPr>
          <w:rFonts w:ascii="Times New Roman" w:hAnsi="Times New Roman" w:cs="Times New Roman"/>
          <w:b/>
          <w:sz w:val="24"/>
          <w:szCs w:val="24"/>
        </w:rPr>
        <w:t>NA PODRUČJU GRADA PAKRACA</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4F0312" w:rsidRDefault="003F5341" w:rsidP="0061514B">
      <w:pPr>
        <w:tabs>
          <w:tab w:val="left" w:pos="0"/>
        </w:tabs>
        <w:rPr>
          <w:rFonts w:ascii="Times New Roman" w:hAnsi="Times New Roman" w:cs="Times New Roman"/>
          <w:b/>
          <w:sz w:val="24"/>
          <w:szCs w:val="24"/>
        </w:rPr>
      </w:pPr>
      <w:r w:rsidRPr="004F0312">
        <w:rPr>
          <w:rFonts w:ascii="Times New Roman" w:hAnsi="Times New Roman" w:cs="Times New Roman"/>
          <w:sz w:val="24"/>
          <w:szCs w:val="24"/>
        </w:rPr>
        <w:t>Na području</w:t>
      </w:r>
      <w:r w:rsidR="00F50C9E" w:rsidRPr="00D63356">
        <w:rPr>
          <w:rFonts w:ascii="Arial" w:hAnsi="Arial" w:cs="Arial"/>
          <w:sz w:val="24"/>
          <w:szCs w:val="24"/>
        </w:rPr>
        <w:t xml:space="preserve"> </w:t>
      </w:r>
      <w:r w:rsidR="00954B83" w:rsidRPr="004F0312">
        <w:rPr>
          <w:rFonts w:ascii="Times New Roman" w:hAnsi="Times New Roman" w:cs="Times New Roman"/>
          <w:b/>
          <w:sz w:val="24"/>
          <w:szCs w:val="24"/>
        </w:rPr>
        <w:t>Grada PAKRACA</w:t>
      </w:r>
      <w:r w:rsidR="00E57C35">
        <w:rPr>
          <w:rFonts w:ascii="Times New Roman" w:hAnsi="Times New Roman" w:cs="Times New Roman"/>
          <w:b/>
          <w:sz w:val="24"/>
          <w:szCs w:val="24"/>
        </w:rPr>
        <w:t xml:space="preserve"> </w:t>
      </w:r>
      <w:r w:rsidR="00B46FCF" w:rsidRPr="004F0312">
        <w:rPr>
          <w:rFonts w:ascii="Times New Roman" w:hAnsi="Times New Roman" w:cs="Times New Roman"/>
          <w:sz w:val="24"/>
          <w:szCs w:val="24"/>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286"/>
      </w:tblGrid>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OSNOVNA ŠKOLA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BADLJEVINA, TRG DR. FRANJE TUĐMANA 4</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BADLJEVINA: KARANOVAC, KOLODVORSKA ULICA, TRG DR. FRANJE TUĐMANA, ULICA 30. SVIBNJA, ULICA ANTUNA MIHANOVIĆA, ULICA BRAĆE RADIĆA, ULICA HRVATSKIH BRANITELJA, ULICA JOZE ODOBAŠIĆA, ULICA KRALJA TOMISLAVA, ULICA KRALJA ZVONIMIRA, ULICA TOME LUJANCA, ULICA VLADIMIRA NAZORA, DEREZA: DEREZA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OMANOVAC, OMANOVAC 92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OMANOVAC: OMANOVAC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"ZAJEDNICA ŠPANOVČANA"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ŠPANOVICA, ŠPANOVICA 24</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DONJI GRAHOVLJANI: DONJI GRAHOVLJANI, DRAGOVIĆ: DRAGOVIĆ, GORNJI GRAHOVLJANI: GORNJI GRAHOVLJANI, SREDNJI GRAHOVLJANI: SREDNJI GRAHOVLJANI, ŠPANOVICA: ŠPANOVICA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NOVI MAJUR, NOVI MAJUR 12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lastRenderedPageBreak/>
              <w:t>NOVI MAJUR: NOVI MAJUR</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STARI MAJUR, STARI MAJUR 12A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STARI MAJUR: STARI MAJUR</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OSNOVNA ŠKOLA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PREKOPAKRA, DR. A. STARČEVIĆA 23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PREKOPAKRA: FRANKOPANSKA ULICA, MATKOVAC, ULICA 30. SVIBNJA, ULICA DALIBORA DUCHAČA, ULICA DR. ANTE STARČEVIĆA, ULICA STJEPANA RADIĆA, ULICA STJEPANA ŠIRCA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OSNOVNA ŠKOLA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BATINJANI, BATINJANI 53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BATINJANI: BATINJANI, MALI BANOVAC: MALI BANOVAC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OSNOVNA ŠKOLA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DONJA OBRIJEŽ, DONJA OBRIJEŽ 50</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DONJA OBRIJEŽ: DONJA OBRIJEŽ</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PLOŠTINE, PLOŠTINE 54</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PLOŠTINE: PLOŠTINE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LOVAČKA KUĆA LD "FAZAN"</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KAPETANOVO POLJE, DONJA OBRIJEŽ 131</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KAPETANOVO POLJE: KAPETANOVO POLJE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VELIKI BANOVAC, VELIKI BANOVAC 18</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GORNJA OBRIJEŽ: GORNJA OBRIJEŽ, VELIKI BANOVAC: VELIKI BANOVAC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TORANJ, TORANJ 80</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TORANJ: TORANJ</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13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KRAGUJ, KRAGUJ 28</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KRAGUJ: KRAGUJ</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DJEČJI VRTIĆ "MASLAČAK"</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MATICE HRVATSKE 13B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PAKRAC: FIŠKALOVAC, KRAGUJSKI PUT, OSJEČKA ULICA, PLANINSKA ULICA, SEDLAR, ŠEOVAČKI PUT, ULICA "BLJESAK", ULICA 103. BRIGADE, ULICA 105. BRIGADE, ULICA KNEZA BRANIMIRA, ULICA KRIŽNOG PUTA, ULICA MIROSLAVA KRLEŽE, ULICA NIKOLE ORŠANIĆA, ULICA PEPE POLAKA, ULICA STANKA GRABRIĆA, VEBEROV SOKAK, VINOGRADSKA ULICA, VUKOVARSKA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OSNOVNA ŠKOLA (NOVA)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BOLNIČKA 55</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PAKRAC: TRG DR. IVANA ŠRETERA, ULICA ANDRIJE HEBRANGA, ULICA HRVATSKE POLICIJE IZ DOMOVINSKOG RATA, ULICA MATICE HRVATSKE, ULICA MATIJE GUPCA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HCK - HRVATSKI CRVENI KRIŽ</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BRAĆE RADIĆA 13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PAKRAC: OBALA KRALJA PETRA KREŠIMIRA  IV., PRILAZ NA MALI MOST, TRG 76. BATALJUNA, ULICA AUGUSTA CESARCA, ULICA IVANA GORANA KOVAČIĆA, ULICA KARDINALA ALOJZIJA STEPINCA, ULICA KNEZA DOMAGOJA, ULICA PETRA PRERADOVIĆA, ULICA VINKA REHAKA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GLAZBENA ŠKOLA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TRG BANA J. JELAČIĆA 1</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PAKRAC: BOLNIČKA ULICA, KALVARIJA, PROLAZ BARUNA TRENKA, TRG BANA JOSIPA JELAČIĆA, TRG DR. FRANJE TUĐMANA, TRG PAPE IVANA PAVLA II., ULICA 30. SVIBNJA, ULICA AUGUSTA ŠENOE, ULICA BRAĆE RADIĆA, ULICA GOJKA ŠUŠKA, ULICA HRVATSKIH VELIKANA, ULICA JOSIPA JURAJA STROSSMAYERA, ULICA KRALJA TOMISLAVA, ULICA LJUDEVITA GAJA, ULICA VATROSLAVA LISINSKOG, ULICA VLADE LAUČANA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SREDNJA ŠKOLA (PEDAGOŠKA)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ALEJA KESTENOVA 37</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 xml:space="preserve">PAKRAC: ALEJA KESTENOVA, FRANKOPANSKA ULICA, KRNDIJA, MARINKOVAC, ULICA ĐURE BASARIČEKA, ULICA GRIGORA VITEZA, ULICA KRALJA ZVONIMIRA, </w:t>
            </w:r>
            <w:r w:rsidRPr="00E57C35">
              <w:rPr>
                <w:rFonts w:ascii="Times New Roman" w:hAnsi="Times New Roman" w:cs="Times New Roman"/>
              </w:rPr>
              <w:lastRenderedPageBreak/>
              <w:t>ULICA MARINA DRŽIĆA, ULICA MATE LOVRAKA, ULICA NIKOLE ŠUBIĆA ZRINSKOG, ULICA NIKOLE TESLE, ULICA RUĐERA BOŠKOVIĆA, ULICA TINA UJEVIĆA, ULICA ZNG-E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19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ZGRADA "STARE KUGLANE"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LEPTIROVO BRDO 1</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PAKRAC: LEPTIROVO BRDO, PILANSKI PUT, RADNIČKO NASELJE, ULICA IVANA MEŠTROVIĆA, ULICA IVANE BRLIĆ MAŽURANIĆ, ULICA RADNIČKIH SINDIKATA, ULICA SILVIJA STRAHIMIRA KRANJČEVIĆA, ZONA MALE PRIVREDE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URED "JADRANSKO OSIGURANJE"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PAKRAC, K. TOMISLAVA 73A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PAKRAC: PSUNJSKA ULICA, ULICA IVANA GUNDULIĆA, ULICA JANA ŽIŠKE, ULICA POGINULIH BRANITELJA, ULICA SVETOG ROKA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DRUŠTVENI DOM</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ŠUMETLICA, GORNJA ŠUMETLICA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DONJA ŠUMETLICA: DONJA ŠUMETLICA, GORNJA ŠUMETLICA: GORNJA ŠUMETLICA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LOVAČKA KUĆA LD "KOŠUTA"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BRANEŠCI, BRANEŠCI 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BJELAJCI: BJELAJCI, BRANEŠCI: BRANEŠCI, BUČJE: BUČJE, CICVARE: CICVARE, CIKOTE: CIKOTE, GLAVICA: GLAVICA, JAKOVCI: JAKOVCI, KOTURIĆ: KOTURIĆ, KRIČKE: KRIČKE, MALI BUDIĆI: MALI BUDIĆI, OŽEGOVCI: OŽEGOVCI, POPOVCI: POPOVCI, PRGOMELJE: PRGOMELJE, ROGULJE: ROGULJE, TISOVAC: TISOVAC, VELIKI BUDIĆI: VELIKI BUDIĆI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PRIVATNA KUĆA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 xml:space="preserve">KUSONJE, </w:t>
            </w:r>
            <w:proofErr w:type="spellStart"/>
            <w:r>
              <w:rPr>
                <w:rFonts w:ascii="Times New Roman" w:hAnsi="Times New Roman" w:cs="Times New Roman"/>
                <w:b/>
              </w:rPr>
              <w:t>S.RADIĆA</w:t>
            </w:r>
            <w:proofErr w:type="spellEnd"/>
            <w:r>
              <w:rPr>
                <w:rFonts w:ascii="Times New Roman" w:hAnsi="Times New Roman" w:cs="Times New Roman"/>
                <w:b/>
              </w:rPr>
              <w:t xml:space="preserve"> 18</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BRUSNIK: BRUSNIK, KUSONJE: BIJELI BRIJEG, DOMOBRANSKA ULICA, FRANKOPANSKA ULICA, PUT VRANOVICE, TRG DR. ANTE STARČEVIĆA, ULICA ANTUNA GUSTAVA MATOŠA, ULICA BJELOVARSKIH VITEZOVA, ULICA EUGENA KVATERNIKA, ULICA HRVATSKE MLADEŽI, ULICA HRVATSKIH DRAGOVOLJACA, ULICA STJEPANA RADIĆA, LIPOVAC: LIPOVAC</w:t>
            </w:r>
          </w:p>
          <w:p w:rsidR="00280D43" w:rsidRPr="00631A89" w:rsidRDefault="00280D43" w:rsidP="00BB1E5E">
            <w:pPr>
              <w:tabs>
                <w:tab w:val="left" w:pos="426"/>
              </w:tabs>
              <w:jc w:val="both"/>
              <w:rPr>
                <w:rFonts w:ascii="Arial" w:hAnsi="Arial" w:cs="Arial"/>
                <w:sz w:val="24"/>
                <w:szCs w:val="24"/>
              </w:rPr>
            </w:pPr>
          </w:p>
        </w:tc>
      </w:tr>
    </w:tbl>
    <w:p w:rsidR="00706F94" w:rsidRPr="00631A89" w:rsidRDefault="00706F94" w:rsidP="007A37F7">
      <w:pPr>
        <w:tabs>
          <w:tab w:val="left" w:pos="567"/>
          <w:tab w:val="left" w:pos="1985"/>
        </w:tabs>
        <w:rPr>
          <w:rFonts w:ascii="Arial" w:hAnsi="Arial" w:cs="Arial"/>
          <w:sz w:val="24"/>
          <w:szCs w:val="24"/>
        </w:rPr>
      </w:pPr>
    </w:p>
    <w:p w:rsidR="0025090B" w:rsidRDefault="0025090B" w:rsidP="007A37F7">
      <w:pPr>
        <w:tabs>
          <w:tab w:val="left" w:pos="567"/>
          <w:tab w:val="left" w:pos="1985"/>
        </w:tabs>
        <w:rPr>
          <w:rFonts w:ascii="Arial" w:hAnsi="Arial" w:cs="Arial"/>
          <w:sz w:val="24"/>
          <w:szCs w:val="24"/>
        </w:rPr>
      </w:pPr>
    </w:p>
    <w:p w:rsidR="00644920" w:rsidRPr="00E57C35" w:rsidRDefault="00644920" w:rsidP="007A37F7">
      <w:pPr>
        <w:tabs>
          <w:tab w:val="left" w:pos="567"/>
          <w:tab w:val="left" w:pos="1985"/>
        </w:tabs>
        <w:rPr>
          <w:rFonts w:ascii="Times New Roman" w:hAnsi="Times New Roman" w:cs="Times New Roman"/>
        </w:rPr>
      </w:pPr>
      <w:r w:rsidRPr="00E57C35">
        <w:rPr>
          <w:rFonts w:ascii="Times New Roman" w:hAnsi="Times New Roman" w:cs="Times New Roman"/>
        </w:rPr>
        <w:t>U PAKRACU, 06.12.2019.</w:t>
      </w:r>
    </w:p>
    <w:p w:rsidR="0025090B" w:rsidRPr="00631A89" w:rsidRDefault="0025090B" w:rsidP="007A37F7">
      <w:pPr>
        <w:tabs>
          <w:tab w:val="left" w:pos="567"/>
          <w:tab w:val="left" w:pos="1985"/>
        </w:tabs>
        <w:rPr>
          <w:rFonts w:ascii="Arial" w:hAnsi="Arial" w:cs="Arial"/>
          <w:sz w:val="24"/>
          <w:szCs w:val="24"/>
        </w:rPr>
      </w:pPr>
    </w:p>
    <w:p w:rsidR="0061514B" w:rsidRDefault="007A37F7" w:rsidP="0061514B">
      <w:pPr>
        <w:tabs>
          <w:tab w:val="left" w:pos="708"/>
          <w:tab w:val="left" w:pos="5245"/>
        </w:tabs>
        <w:ind w:left="4820"/>
        <w:jc w:val="center"/>
        <w:rPr>
          <w:rFonts w:ascii="Times New Roman" w:hAnsi="Times New Roman" w:cs="Times New Roman"/>
        </w:rPr>
      </w:pPr>
      <w:r w:rsidRPr="004F0312">
        <w:rPr>
          <w:rFonts w:ascii="Times New Roman" w:hAnsi="Times New Roman" w:cs="Times New Roman"/>
        </w:rPr>
        <w:t>PREDSJEDNIK</w:t>
      </w:r>
    </w:p>
    <w:p w:rsidR="0001378B" w:rsidRPr="004F0312" w:rsidRDefault="0001378B" w:rsidP="0061514B">
      <w:pPr>
        <w:tabs>
          <w:tab w:val="left" w:pos="708"/>
          <w:tab w:val="left" w:pos="5245"/>
        </w:tabs>
        <w:ind w:left="4820"/>
        <w:jc w:val="center"/>
        <w:rPr>
          <w:rFonts w:ascii="Times New Roman" w:hAnsi="Times New Roman" w:cs="Times New Roman"/>
        </w:rPr>
      </w:pPr>
      <w:r>
        <w:rPr>
          <w:rFonts w:ascii="Times New Roman" w:hAnsi="Times New Roman" w:cs="Times New Roman"/>
        </w:rPr>
        <w:t>TOMISLAV PETRAČ</w:t>
      </w:r>
    </w:p>
    <w:p w:rsidR="0064203E" w:rsidRPr="0064203E" w:rsidRDefault="0064203E" w:rsidP="0061514B">
      <w:pPr>
        <w:tabs>
          <w:tab w:val="left" w:pos="708"/>
          <w:tab w:val="left" w:pos="5245"/>
        </w:tabs>
        <w:ind w:left="4820"/>
        <w:jc w:val="center"/>
        <w:rPr>
          <w:rFonts w:ascii="Arial" w:hAnsi="Arial" w:cs="Arial"/>
          <w:sz w:val="24"/>
          <w:szCs w:val="24"/>
        </w:rPr>
      </w:pPr>
    </w:p>
    <w:sectPr w:rsidR="0064203E" w:rsidRPr="0064203E" w:rsidSect="0001378B">
      <w:footerReference w:type="default" r:id="rId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77" w:rsidRDefault="007E7477" w:rsidP="00B57DF7">
      <w:r>
        <w:separator/>
      </w:r>
    </w:p>
  </w:endnote>
  <w:endnote w:type="continuationSeparator" w:id="0">
    <w:p w:rsidR="007E7477" w:rsidRDefault="007E7477"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01378B">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77" w:rsidRDefault="007E7477" w:rsidP="00B57DF7">
      <w:r>
        <w:separator/>
      </w:r>
    </w:p>
  </w:footnote>
  <w:footnote w:type="continuationSeparator" w:id="0">
    <w:p w:rsidR="007E7477" w:rsidRDefault="007E7477"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A6C"/>
    <w:rsid w:val="00012E18"/>
    <w:rsid w:val="0001378B"/>
    <w:rsid w:val="00030156"/>
    <w:rsid w:val="00042E83"/>
    <w:rsid w:val="00044E61"/>
    <w:rsid w:val="00051F64"/>
    <w:rsid w:val="00054067"/>
    <w:rsid w:val="00056432"/>
    <w:rsid w:val="00075C35"/>
    <w:rsid w:val="00081610"/>
    <w:rsid w:val="00111094"/>
    <w:rsid w:val="00153558"/>
    <w:rsid w:val="00155741"/>
    <w:rsid w:val="0017004F"/>
    <w:rsid w:val="00170FF6"/>
    <w:rsid w:val="001C69AD"/>
    <w:rsid w:val="001D2B01"/>
    <w:rsid w:val="001D7172"/>
    <w:rsid w:val="001F7EB3"/>
    <w:rsid w:val="002103E6"/>
    <w:rsid w:val="00232378"/>
    <w:rsid w:val="0025090B"/>
    <w:rsid w:val="00257793"/>
    <w:rsid w:val="00261942"/>
    <w:rsid w:val="00280D43"/>
    <w:rsid w:val="00297997"/>
    <w:rsid w:val="002A0F71"/>
    <w:rsid w:val="002A4D1F"/>
    <w:rsid w:val="002B5679"/>
    <w:rsid w:val="002C30BD"/>
    <w:rsid w:val="002D794A"/>
    <w:rsid w:val="00332D6D"/>
    <w:rsid w:val="00340843"/>
    <w:rsid w:val="00361879"/>
    <w:rsid w:val="0038535B"/>
    <w:rsid w:val="003B7823"/>
    <w:rsid w:val="003D3CC2"/>
    <w:rsid w:val="003D42C9"/>
    <w:rsid w:val="003E2731"/>
    <w:rsid w:val="003F5341"/>
    <w:rsid w:val="003F7DD8"/>
    <w:rsid w:val="00402B46"/>
    <w:rsid w:val="00421419"/>
    <w:rsid w:val="004400DE"/>
    <w:rsid w:val="00450C20"/>
    <w:rsid w:val="004536DD"/>
    <w:rsid w:val="004540DD"/>
    <w:rsid w:val="004704BE"/>
    <w:rsid w:val="0047639F"/>
    <w:rsid w:val="00491394"/>
    <w:rsid w:val="004E15AC"/>
    <w:rsid w:val="004F0312"/>
    <w:rsid w:val="0051594F"/>
    <w:rsid w:val="00535F9A"/>
    <w:rsid w:val="00581A7C"/>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82C3C"/>
    <w:rsid w:val="00687A6D"/>
    <w:rsid w:val="006B2FA1"/>
    <w:rsid w:val="006B68A7"/>
    <w:rsid w:val="006D66BB"/>
    <w:rsid w:val="007058DB"/>
    <w:rsid w:val="00706F94"/>
    <w:rsid w:val="00714373"/>
    <w:rsid w:val="00725B2D"/>
    <w:rsid w:val="00737534"/>
    <w:rsid w:val="00742019"/>
    <w:rsid w:val="007669A4"/>
    <w:rsid w:val="007A37F7"/>
    <w:rsid w:val="007B2DF7"/>
    <w:rsid w:val="007C2110"/>
    <w:rsid w:val="007C6989"/>
    <w:rsid w:val="007E7477"/>
    <w:rsid w:val="007F4F05"/>
    <w:rsid w:val="007F7069"/>
    <w:rsid w:val="00807709"/>
    <w:rsid w:val="008123BE"/>
    <w:rsid w:val="00814272"/>
    <w:rsid w:val="00815D40"/>
    <w:rsid w:val="00824C84"/>
    <w:rsid w:val="00847F9D"/>
    <w:rsid w:val="00857B5B"/>
    <w:rsid w:val="00892C11"/>
    <w:rsid w:val="00897F03"/>
    <w:rsid w:val="008D6F0F"/>
    <w:rsid w:val="008E6ED7"/>
    <w:rsid w:val="008F14E9"/>
    <w:rsid w:val="008F6779"/>
    <w:rsid w:val="0090416F"/>
    <w:rsid w:val="00904E12"/>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61A23"/>
    <w:rsid w:val="00A64F6F"/>
    <w:rsid w:val="00A711B3"/>
    <w:rsid w:val="00A9400F"/>
    <w:rsid w:val="00AA06B0"/>
    <w:rsid w:val="00AA5A75"/>
    <w:rsid w:val="00AC2844"/>
    <w:rsid w:val="00AE3FAE"/>
    <w:rsid w:val="00AE749B"/>
    <w:rsid w:val="00AE7D2A"/>
    <w:rsid w:val="00AF1B0E"/>
    <w:rsid w:val="00B03E10"/>
    <w:rsid w:val="00B3200B"/>
    <w:rsid w:val="00B45994"/>
    <w:rsid w:val="00B46FCF"/>
    <w:rsid w:val="00B54AEF"/>
    <w:rsid w:val="00B57DF7"/>
    <w:rsid w:val="00B82848"/>
    <w:rsid w:val="00BA08F2"/>
    <w:rsid w:val="00BA26F5"/>
    <w:rsid w:val="00BB1E5E"/>
    <w:rsid w:val="00BC626C"/>
    <w:rsid w:val="00BC65B0"/>
    <w:rsid w:val="00BD7A3A"/>
    <w:rsid w:val="00BE4FE1"/>
    <w:rsid w:val="00BF3A15"/>
    <w:rsid w:val="00BF51AD"/>
    <w:rsid w:val="00C04CB8"/>
    <w:rsid w:val="00C06AC2"/>
    <w:rsid w:val="00C076C1"/>
    <w:rsid w:val="00C27D9B"/>
    <w:rsid w:val="00C46EC2"/>
    <w:rsid w:val="00C61E72"/>
    <w:rsid w:val="00C85F09"/>
    <w:rsid w:val="00CB4041"/>
    <w:rsid w:val="00CB534A"/>
    <w:rsid w:val="00CF4C3E"/>
    <w:rsid w:val="00CF6119"/>
    <w:rsid w:val="00D041BD"/>
    <w:rsid w:val="00D042DC"/>
    <w:rsid w:val="00D1601D"/>
    <w:rsid w:val="00D363B1"/>
    <w:rsid w:val="00D574E1"/>
    <w:rsid w:val="00D63356"/>
    <w:rsid w:val="00D90665"/>
    <w:rsid w:val="00D96B37"/>
    <w:rsid w:val="00DA034C"/>
    <w:rsid w:val="00DB3E24"/>
    <w:rsid w:val="00DE1909"/>
    <w:rsid w:val="00DF7D05"/>
    <w:rsid w:val="00E53BA1"/>
    <w:rsid w:val="00E57C35"/>
    <w:rsid w:val="00E60164"/>
    <w:rsid w:val="00E772C0"/>
    <w:rsid w:val="00E84B9B"/>
    <w:rsid w:val="00E9478A"/>
    <w:rsid w:val="00EB06C9"/>
    <w:rsid w:val="00EB6810"/>
    <w:rsid w:val="00EC785F"/>
    <w:rsid w:val="00ED4DA4"/>
    <w:rsid w:val="00ED51A6"/>
    <w:rsid w:val="00F13F6D"/>
    <w:rsid w:val="00F26B05"/>
    <w:rsid w:val="00F37202"/>
    <w:rsid w:val="00F45D44"/>
    <w:rsid w:val="00F46EB3"/>
    <w:rsid w:val="00F50C9E"/>
    <w:rsid w:val="00F676D6"/>
    <w:rsid w:val="00F71A5E"/>
    <w:rsid w:val="00F8795B"/>
    <w:rsid w:val="00F92DDD"/>
    <w:rsid w:val="00F9580F"/>
    <w:rsid w:val="00FA44DF"/>
    <w:rsid w:val="00FA4BE6"/>
    <w:rsid w:val="00FB45ED"/>
    <w:rsid w:val="00FC69C3"/>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Ivana Šilhan Pleša</cp:lastModifiedBy>
  <cp:revision>2</cp:revision>
  <dcterms:created xsi:type="dcterms:W3CDTF">2019-12-04T08:01:00Z</dcterms:created>
  <dcterms:modified xsi:type="dcterms:W3CDTF">2019-12-04T08:01:00Z</dcterms:modified>
</cp:coreProperties>
</file>